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F55F4" w14:textId="77777777" w:rsidR="00655756" w:rsidRDefault="000B51F1" w:rsidP="00CA645F">
      <w:pPr>
        <w:pStyle w:val="Textoindependiente"/>
        <w:spacing w:line="360" w:lineRule="auto"/>
        <w:rPr>
          <w:szCs w:val="28"/>
        </w:rPr>
      </w:pPr>
      <w:bookmarkStart w:id="0" w:name="_GoBack"/>
      <w:bookmarkEnd w:id="0"/>
      <w:r>
        <w:rPr>
          <w:szCs w:val="28"/>
        </w:rPr>
        <w:tab/>
      </w:r>
    </w:p>
    <w:p w14:paraId="013E888F" w14:textId="77777777" w:rsidR="00655756" w:rsidRDefault="00655756" w:rsidP="00CA645F">
      <w:pPr>
        <w:pStyle w:val="Textoindependiente"/>
        <w:spacing w:line="360" w:lineRule="auto"/>
        <w:rPr>
          <w:szCs w:val="28"/>
        </w:rPr>
      </w:pPr>
    </w:p>
    <w:p w14:paraId="22B37A3D" w14:textId="77777777" w:rsidR="00655756" w:rsidRDefault="00655756" w:rsidP="00CA645F">
      <w:pPr>
        <w:pStyle w:val="Textoindependiente"/>
        <w:spacing w:line="360" w:lineRule="auto"/>
        <w:rPr>
          <w:szCs w:val="28"/>
        </w:rPr>
      </w:pPr>
    </w:p>
    <w:p w14:paraId="7B17090A" w14:textId="77777777" w:rsidR="00655756" w:rsidRDefault="00655756" w:rsidP="00CA645F">
      <w:pPr>
        <w:pStyle w:val="Textoindependiente"/>
        <w:spacing w:line="360" w:lineRule="auto"/>
        <w:rPr>
          <w:szCs w:val="28"/>
        </w:rPr>
      </w:pPr>
    </w:p>
    <w:p w14:paraId="35221F7D" w14:textId="77777777" w:rsidR="00655756" w:rsidRDefault="00655756" w:rsidP="00CA645F">
      <w:pPr>
        <w:pStyle w:val="Textoindependiente"/>
        <w:spacing w:line="360" w:lineRule="auto"/>
        <w:rPr>
          <w:szCs w:val="28"/>
        </w:rPr>
      </w:pPr>
      <w:r>
        <w:rPr>
          <w:szCs w:val="28"/>
        </w:rPr>
        <w:tab/>
      </w:r>
      <w:r>
        <w:rPr>
          <w:szCs w:val="28"/>
        </w:rPr>
        <w:tab/>
      </w:r>
    </w:p>
    <w:p w14:paraId="7A6A6C2F" w14:textId="77777777" w:rsidR="00655756" w:rsidRDefault="00655756" w:rsidP="00CA645F">
      <w:pPr>
        <w:pStyle w:val="Textoindependiente"/>
        <w:spacing w:line="360" w:lineRule="auto"/>
        <w:rPr>
          <w:szCs w:val="28"/>
        </w:rPr>
      </w:pPr>
      <w:r>
        <w:rPr>
          <w:szCs w:val="28"/>
        </w:rPr>
        <w:tab/>
      </w:r>
      <w:r>
        <w:rPr>
          <w:szCs w:val="28"/>
        </w:rPr>
        <w:tab/>
      </w:r>
    </w:p>
    <w:p w14:paraId="2C2FD8DB" w14:textId="77777777" w:rsidR="00655756" w:rsidRDefault="00655756" w:rsidP="00CA645F">
      <w:pPr>
        <w:pStyle w:val="Textoindependiente"/>
        <w:spacing w:line="360" w:lineRule="auto"/>
        <w:rPr>
          <w:szCs w:val="28"/>
        </w:rPr>
      </w:pPr>
    </w:p>
    <w:p w14:paraId="742FB1D7" w14:textId="77777777" w:rsidR="00655756" w:rsidRDefault="00655756" w:rsidP="00CA645F">
      <w:pPr>
        <w:pStyle w:val="Textoindependiente"/>
        <w:spacing w:line="360" w:lineRule="auto"/>
        <w:rPr>
          <w:szCs w:val="28"/>
        </w:rPr>
      </w:pPr>
      <w:r>
        <w:rPr>
          <w:szCs w:val="28"/>
        </w:rPr>
        <w:tab/>
      </w:r>
      <w:r>
        <w:rPr>
          <w:szCs w:val="28"/>
        </w:rPr>
        <w:tab/>
      </w:r>
    </w:p>
    <w:p w14:paraId="2B0406C4" w14:textId="77777777" w:rsidR="00655756" w:rsidRDefault="00655756" w:rsidP="00CA645F">
      <w:pPr>
        <w:pStyle w:val="Textoindependiente"/>
        <w:spacing w:line="360" w:lineRule="auto"/>
        <w:rPr>
          <w:szCs w:val="28"/>
        </w:rPr>
      </w:pPr>
    </w:p>
    <w:p w14:paraId="74AE96F8" w14:textId="77777777" w:rsidR="00655756" w:rsidRDefault="00655756" w:rsidP="00CA645F">
      <w:pPr>
        <w:pStyle w:val="Textoindependiente"/>
        <w:spacing w:line="360" w:lineRule="auto"/>
        <w:rPr>
          <w:szCs w:val="28"/>
        </w:rPr>
      </w:pPr>
    </w:p>
    <w:p w14:paraId="4310FF38" w14:textId="4CCC1344" w:rsidR="00C440D8" w:rsidRPr="00655756" w:rsidRDefault="00655756" w:rsidP="00CA645F">
      <w:pPr>
        <w:pStyle w:val="Textoindependiente"/>
        <w:spacing w:line="360" w:lineRule="auto"/>
        <w:rPr>
          <w:b/>
          <w:bCs/>
          <w:szCs w:val="28"/>
        </w:rPr>
      </w:pPr>
      <w:r>
        <w:rPr>
          <w:szCs w:val="28"/>
        </w:rPr>
        <w:tab/>
      </w:r>
      <w:r>
        <w:rPr>
          <w:szCs w:val="28"/>
        </w:rPr>
        <w:tab/>
      </w:r>
      <w:r w:rsidR="00DB330B" w:rsidRPr="00655756">
        <w:rPr>
          <w:b/>
          <w:bCs/>
          <w:szCs w:val="28"/>
        </w:rPr>
        <w:t xml:space="preserve">Hermosillo, Sonora, a </w:t>
      </w:r>
      <w:r w:rsidR="00EB1CB3">
        <w:rPr>
          <w:b/>
          <w:bCs/>
          <w:szCs w:val="28"/>
        </w:rPr>
        <w:t>nueve</w:t>
      </w:r>
      <w:r w:rsidR="005341EC" w:rsidRPr="00655756">
        <w:rPr>
          <w:b/>
          <w:bCs/>
          <w:szCs w:val="28"/>
        </w:rPr>
        <w:t xml:space="preserve"> </w:t>
      </w:r>
      <w:r w:rsidR="00DB330B" w:rsidRPr="00655756">
        <w:rPr>
          <w:b/>
          <w:bCs/>
          <w:szCs w:val="28"/>
        </w:rPr>
        <w:t xml:space="preserve">de </w:t>
      </w:r>
      <w:r>
        <w:rPr>
          <w:b/>
          <w:bCs/>
          <w:szCs w:val="28"/>
        </w:rPr>
        <w:t>febrero</w:t>
      </w:r>
      <w:r w:rsidR="0070333D" w:rsidRPr="00655756">
        <w:rPr>
          <w:b/>
          <w:bCs/>
          <w:szCs w:val="28"/>
        </w:rPr>
        <w:t xml:space="preserve"> </w:t>
      </w:r>
      <w:r w:rsidR="00DB330B" w:rsidRPr="00655756">
        <w:rPr>
          <w:b/>
          <w:bCs/>
          <w:szCs w:val="28"/>
        </w:rPr>
        <w:t>de dos</w:t>
      </w:r>
      <w:r w:rsidR="009D04B5" w:rsidRPr="00655756">
        <w:rPr>
          <w:b/>
          <w:bCs/>
          <w:szCs w:val="28"/>
        </w:rPr>
        <w:t xml:space="preserve"> mil </w:t>
      </w:r>
      <w:r w:rsidR="0070333D" w:rsidRPr="00655756">
        <w:rPr>
          <w:b/>
          <w:bCs/>
          <w:szCs w:val="28"/>
        </w:rPr>
        <w:t>veintidós</w:t>
      </w:r>
      <w:r w:rsidR="009D04B5" w:rsidRPr="00655756">
        <w:rPr>
          <w:b/>
          <w:bCs/>
          <w:szCs w:val="28"/>
        </w:rPr>
        <w:t>.</w:t>
      </w:r>
      <w:r w:rsidR="00C440D8" w:rsidRPr="00655756">
        <w:rPr>
          <w:b/>
          <w:bCs/>
          <w:szCs w:val="28"/>
        </w:rPr>
        <w:t xml:space="preserve"> </w:t>
      </w:r>
    </w:p>
    <w:p w14:paraId="7E1BED2B" w14:textId="77777777" w:rsidR="009D04B5" w:rsidRDefault="009D04B5" w:rsidP="00CA645F">
      <w:pPr>
        <w:pStyle w:val="Textoindependiente"/>
        <w:spacing w:line="360" w:lineRule="auto"/>
        <w:rPr>
          <w:szCs w:val="28"/>
        </w:rPr>
      </w:pPr>
    </w:p>
    <w:p w14:paraId="1066850F" w14:textId="77777777" w:rsidR="00C440D8" w:rsidRDefault="00C440D8" w:rsidP="00CA645F">
      <w:pPr>
        <w:pStyle w:val="Textoindependiente"/>
        <w:spacing w:line="360" w:lineRule="auto"/>
        <w:rPr>
          <w:szCs w:val="28"/>
        </w:rPr>
      </w:pPr>
    </w:p>
    <w:p w14:paraId="480B3C6F" w14:textId="1D80062E" w:rsidR="00DB330B" w:rsidRDefault="009D04B5" w:rsidP="00CA645F">
      <w:pPr>
        <w:pStyle w:val="Textoindependiente"/>
        <w:spacing w:line="360" w:lineRule="auto"/>
        <w:rPr>
          <w:szCs w:val="28"/>
        </w:rPr>
      </w:pPr>
      <w:r>
        <w:rPr>
          <w:szCs w:val="28"/>
        </w:rPr>
        <w:t xml:space="preserve"> </w:t>
      </w:r>
      <w:r w:rsidR="000B51F1">
        <w:rPr>
          <w:szCs w:val="28"/>
        </w:rPr>
        <w:tab/>
      </w:r>
      <w:r w:rsidR="000B51F1">
        <w:rPr>
          <w:szCs w:val="28"/>
        </w:rPr>
        <w:tab/>
      </w:r>
      <w:r w:rsidR="00DB330B" w:rsidRPr="005A6C07">
        <w:rPr>
          <w:b/>
          <w:szCs w:val="28"/>
        </w:rPr>
        <w:t>V I S T O S</w:t>
      </w:r>
      <w:r w:rsidR="00DB330B">
        <w:rPr>
          <w:szCs w:val="28"/>
        </w:rPr>
        <w:t xml:space="preserve"> </w:t>
      </w:r>
      <w:r w:rsidR="00DB330B" w:rsidRPr="004F28AE">
        <w:rPr>
          <w:szCs w:val="28"/>
        </w:rPr>
        <w:t xml:space="preserve">  para resolver </w:t>
      </w:r>
      <w:r w:rsidR="00DB330B">
        <w:rPr>
          <w:szCs w:val="28"/>
        </w:rPr>
        <w:t>el</w:t>
      </w:r>
      <w:r w:rsidR="00C440D8">
        <w:rPr>
          <w:szCs w:val="28"/>
        </w:rPr>
        <w:t xml:space="preserve"> </w:t>
      </w:r>
      <w:r w:rsidR="00C440D8" w:rsidRPr="000B51F1">
        <w:rPr>
          <w:b/>
          <w:bCs/>
          <w:szCs w:val="28"/>
        </w:rPr>
        <w:t>RECURSO DE REVISIÓN</w:t>
      </w:r>
      <w:r w:rsidR="00C440D8">
        <w:rPr>
          <w:szCs w:val="28"/>
        </w:rPr>
        <w:t xml:space="preserve"> bajo el número de </w:t>
      </w:r>
      <w:r w:rsidR="00C440D8" w:rsidRPr="009A1E8D">
        <w:rPr>
          <w:b/>
          <w:bCs/>
          <w:szCs w:val="28"/>
        </w:rPr>
        <w:t xml:space="preserve">TOCA </w:t>
      </w:r>
      <w:r w:rsidR="00456828">
        <w:rPr>
          <w:b/>
          <w:bCs/>
          <w:szCs w:val="28"/>
        </w:rPr>
        <w:t>63</w:t>
      </w:r>
      <w:r w:rsidR="00C440D8" w:rsidRPr="009A1E8D">
        <w:rPr>
          <w:b/>
          <w:bCs/>
          <w:szCs w:val="28"/>
        </w:rPr>
        <w:t>/202</w:t>
      </w:r>
      <w:r w:rsidR="00456828">
        <w:rPr>
          <w:b/>
          <w:bCs/>
          <w:szCs w:val="28"/>
        </w:rPr>
        <w:t>1</w:t>
      </w:r>
      <w:r w:rsidR="00C440D8">
        <w:rPr>
          <w:szCs w:val="28"/>
        </w:rPr>
        <w:t>,</w:t>
      </w:r>
      <w:r w:rsidR="00C440D8" w:rsidRPr="004F28AE">
        <w:rPr>
          <w:szCs w:val="28"/>
        </w:rPr>
        <w:t xml:space="preserve"> promovido por</w:t>
      </w:r>
      <w:r w:rsidR="00456828">
        <w:rPr>
          <w:szCs w:val="28"/>
        </w:rPr>
        <w:t xml:space="preserve"> el</w:t>
      </w:r>
      <w:r w:rsidR="00DB330B">
        <w:rPr>
          <w:szCs w:val="28"/>
        </w:rPr>
        <w:t xml:space="preserve"> </w:t>
      </w:r>
      <w:bookmarkStart w:id="1" w:name="_Hlk94803091"/>
      <w:r w:rsidR="00456828">
        <w:rPr>
          <w:b/>
          <w:bCs/>
          <w:szCs w:val="28"/>
        </w:rPr>
        <w:t>AYUNTAMIENTO DE ETCHOJOA, SONORA</w:t>
      </w:r>
      <w:r w:rsidR="00E27504">
        <w:rPr>
          <w:szCs w:val="28"/>
        </w:rPr>
        <w:t>,</w:t>
      </w:r>
      <w:r w:rsidR="00DB330B">
        <w:rPr>
          <w:szCs w:val="28"/>
        </w:rPr>
        <w:t xml:space="preserve"> </w:t>
      </w:r>
      <w:r w:rsidR="00DB330B" w:rsidRPr="004F28AE">
        <w:rPr>
          <w:szCs w:val="28"/>
        </w:rPr>
        <w:t>en contra de</w:t>
      </w:r>
      <w:r w:rsidR="00DB330B">
        <w:rPr>
          <w:szCs w:val="28"/>
        </w:rPr>
        <w:t>l</w:t>
      </w:r>
      <w:r w:rsidR="005F15E0">
        <w:rPr>
          <w:szCs w:val="28"/>
        </w:rPr>
        <w:t xml:space="preserve"> auto dictado el </w:t>
      </w:r>
      <w:r w:rsidR="00456828">
        <w:rPr>
          <w:b/>
          <w:bCs/>
          <w:szCs w:val="28"/>
        </w:rPr>
        <w:t>seis de septiembre de dos mil veintiuno</w:t>
      </w:r>
      <w:r w:rsidR="005F15E0">
        <w:rPr>
          <w:szCs w:val="28"/>
        </w:rPr>
        <w:t>, por la Magistrada Instructora de la Tercera Ponencia de la Sala Especializada en Materia de Anticorrupción y Responsabilidades Administrativas</w:t>
      </w:r>
      <w:r w:rsidR="00DB330B">
        <w:rPr>
          <w:szCs w:val="28"/>
        </w:rPr>
        <w:t xml:space="preserve"> del Tribunal de Justicia Administrativa del Estado de Sonora, </w:t>
      </w:r>
      <w:r w:rsidR="00E27504">
        <w:rPr>
          <w:szCs w:val="28"/>
        </w:rPr>
        <w:t xml:space="preserve">dentro del expediente identificado con el número </w:t>
      </w:r>
      <w:r w:rsidR="00D63AFC">
        <w:rPr>
          <w:b/>
          <w:bCs/>
          <w:szCs w:val="28"/>
        </w:rPr>
        <w:t>SEMARA-JA-</w:t>
      </w:r>
      <w:r w:rsidR="00456828">
        <w:rPr>
          <w:b/>
          <w:bCs/>
          <w:szCs w:val="28"/>
        </w:rPr>
        <w:t>49</w:t>
      </w:r>
      <w:r w:rsidR="00D63AFC">
        <w:rPr>
          <w:b/>
          <w:bCs/>
          <w:szCs w:val="28"/>
        </w:rPr>
        <w:t>/202</w:t>
      </w:r>
      <w:r w:rsidR="00456828">
        <w:rPr>
          <w:b/>
          <w:bCs/>
          <w:szCs w:val="28"/>
        </w:rPr>
        <w:t>1</w:t>
      </w:r>
      <w:r w:rsidR="00DB330B">
        <w:rPr>
          <w:szCs w:val="28"/>
        </w:rPr>
        <w:t>.</w:t>
      </w:r>
      <w:bookmarkEnd w:id="1"/>
    </w:p>
    <w:p w14:paraId="5F2A7D83" w14:textId="77777777" w:rsidR="00FB393E" w:rsidRDefault="00DB330B" w:rsidP="00CA645F">
      <w:pPr>
        <w:pStyle w:val="Textoindependiente"/>
        <w:spacing w:line="360" w:lineRule="auto"/>
        <w:rPr>
          <w:b/>
          <w:szCs w:val="28"/>
        </w:rPr>
      </w:pPr>
      <w:r w:rsidRPr="0069407B">
        <w:rPr>
          <w:b/>
          <w:szCs w:val="28"/>
        </w:rPr>
        <w:t xml:space="preserve">        </w:t>
      </w:r>
      <w:r>
        <w:rPr>
          <w:b/>
          <w:szCs w:val="28"/>
        </w:rPr>
        <w:t xml:space="preserve">                       </w:t>
      </w:r>
    </w:p>
    <w:p w14:paraId="721A39B3" w14:textId="358D1E6F" w:rsidR="00DB330B" w:rsidRDefault="00DB330B" w:rsidP="00CA645F">
      <w:pPr>
        <w:pStyle w:val="Textoindependiente"/>
        <w:spacing w:line="360" w:lineRule="auto"/>
        <w:jc w:val="center"/>
        <w:rPr>
          <w:b/>
          <w:szCs w:val="28"/>
        </w:rPr>
      </w:pPr>
      <w:r>
        <w:rPr>
          <w:b/>
          <w:szCs w:val="28"/>
        </w:rPr>
        <w:t xml:space="preserve">R </w:t>
      </w:r>
      <w:r w:rsidRPr="0069407B">
        <w:rPr>
          <w:b/>
          <w:szCs w:val="28"/>
        </w:rPr>
        <w:t>E</w:t>
      </w:r>
      <w:r>
        <w:rPr>
          <w:b/>
          <w:szCs w:val="28"/>
        </w:rPr>
        <w:t xml:space="preserve"> </w:t>
      </w:r>
      <w:r w:rsidRPr="0069407B">
        <w:rPr>
          <w:b/>
          <w:szCs w:val="28"/>
        </w:rPr>
        <w:t>S</w:t>
      </w:r>
      <w:r>
        <w:rPr>
          <w:b/>
          <w:szCs w:val="28"/>
        </w:rPr>
        <w:t xml:space="preserve"> </w:t>
      </w:r>
      <w:r w:rsidRPr="0069407B">
        <w:rPr>
          <w:b/>
          <w:szCs w:val="28"/>
        </w:rPr>
        <w:t>U</w:t>
      </w:r>
      <w:r>
        <w:rPr>
          <w:b/>
          <w:szCs w:val="28"/>
        </w:rPr>
        <w:t xml:space="preserve"> </w:t>
      </w:r>
      <w:r w:rsidRPr="0069407B">
        <w:rPr>
          <w:b/>
          <w:szCs w:val="28"/>
        </w:rPr>
        <w:t>L</w:t>
      </w:r>
      <w:r>
        <w:rPr>
          <w:b/>
          <w:szCs w:val="28"/>
        </w:rPr>
        <w:t xml:space="preserve"> </w:t>
      </w:r>
      <w:r w:rsidRPr="0069407B">
        <w:rPr>
          <w:b/>
          <w:szCs w:val="28"/>
        </w:rPr>
        <w:t>T</w:t>
      </w:r>
      <w:r>
        <w:rPr>
          <w:b/>
          <w:szCs w:val="28"/>
        </w:rPr>
        <w:t xml:space="preserve"> </w:t>
      </w:r>
      <w:r w:rsidRPr="0069407B">
        <w:rPr>
          <w:b/>
          <w:szCs w:val="28"/>
        </w:rPr>
        <w:t>A</w:t>
      </w:r>
      <w:r>
        <w:rPr>
          <w:b/>
          <w:szCs w:val="28"/>
        </w:rPr>
        <w:t xml:space="preserve"> </w:t>
      </w:r>
      <w:r w:rsidRPr="0069407B">
        <w:rPr>
          <w:b/>
          <w:szCs w:val="28"/>
        </w:rPr>
        <w:t>N</w:t>
      </w:r>
      <w:r>
        <w:rPr>
          <w:b/>
          <w:szCs w:val="28"/>
        </w:rPr>
        <w:t xml:space="preserve"> </w:t>
      </w:r>
      <w:r w:rsidRPr="0069407B">
        <w:rPr>
          <w:b/>
          <w:szCs w:val="28"/>
        </w:rPr>
        <w:t>D</w:t>
      </w:r>
      <w:r>
        <w:rPr>
          <w:b/>
          <w:szCs w:val="28"/>
        </w:rPr>
        <w:t xml:space="preserve"> </w:t>
      </w:r>
      <w:r w:rsidRPr="0069407B">
        <w:rPr>
          <w:b/>
          <w:szCs w:val="28"/>
        </w:rPr>
        <w:t>O</w:t>
      </w:r>
    </w:p>
    <w:p w14:paraId="23F628EF" w14:textId="77777777" w:rsidR="00FB393E" w:rsidRDefault="00FB393E" w:rsidP="00CA645F">
      <w:pPr>
        <w:pStyle w:val="Textoindependiente"/>
        <w:spacing w:line="360" w:lineRule="auto"/>
        <w:rPr>
          <w:b/>
          <w:szCs w:val="28"/>
        </w:rPr>
      </w:pPr>
    </w:p>
    <w:p w14:paraId="73247DE3" w14:textId="264C6364" w:rsidR="00DB330B" w:rsidRPr="00AE0892" w:rsidRDefault="00DB330B" w:rsidP="00D33D17">
      <w:pPr>
        <w:pStyle w:val="Textoindependiente"/>
        <w:tabs>
          <w:tab w:val="left" w:pos="1418"/>
        </w:tabs>
        <w:spacing w:line="360" w:lineRule="auto"/>
        <w:ind w:firstLine="1418"/>
        <w:rPr>
          <w:szCs w:val="28"/>
        </w:rPr>
      </w:pPr>
      <w:r w:rsidRPr="0069407B">
        <w:rPr>
          <w:szCs w:val="28"/>
        </w:rPr>
        <w:t xml:space="preserve">1.-   </w:t>
      </w:r>
      <w:r w:rsidR="00D63AFC">
        <w:rPr>
          <w:szCs w:val="28"/>
        </w:rPr>
        <w:t xml:space="preserve">El </w:t>
      </w:r>
      <w:r w:rsidR="00456828">
        <w:rPr>
          <w:szCs w:val="28"/>
        </w:rPr>
        <w:t>cuatro de noviembre de dos mil veintiuno</w:t>
      </w:r>
      <w:r w:rsidRPr="0069407B">
        <w:rPr>
          <w:szCs w:val="28"/>
        </w:rPr>
        <w:t xml:space="preserve">, se recibió en la oficialía de partes de esta Sala Superior del Tribunal de Justicia Administrativa del  Estado de Sonora, oficio número </w:t>
      </w:r>
      <w:r w:rsidR="00D63AFC">
        <w:rPr>
          <w:b/>
          <w:bCs/>
          <w:szCs w:val="28"/>
        </w:rPr>
        <w:t>SEMARA-TP-</w:t>
      </w:r>
      <w:r w:rsidR="00897E88">
        <w:rPr>
          <w:b/>
          <w:bCs/>
          <w:szCs w:val="28"/>
        </w:rPr>
        <w:t>799</w:t>
      </w:r>
      <w:r w:rsidR="00D63AFC">
        <w:rPr>
          <w:b/>
          <w:bCs/>
          <w:szCs w:val="28"/>
        </w:rPr>
        <w:t>/202</w:t>
      </w:r>
      <w:r w:rsidR="00897E88">
        <w:rPr>
          <w:b/>
          <w:bCs/>
          <w:szCs w:val="28"/>
        </w:rPr>
        <w:t>1</w:t>
      </w:r>
      <w:r>
        <w:rPr>
          <w:szCs w:val="28"/>
        </w:rPr>
        <w:t xml:space="preserve">, </w:t>
      </w:r>
      <w:r w:rsidRPr="0069407B">
        <w:rPr>
          <w:szCs w:val="28"/>
        </w:rPr>
        <w:t xml:space="preserve"> suscrito por</w:t>
      </w:r>
      <w:r w:rsidR="00D63AFC">
        <w:rPr>
          <w:szCs w:val="28"/>
        </w:rPr>
        <w:t xml:space="preserve"> la licenciad</w:t>
      </w:r>
      <w:r w:rsidR="00F10751">
        <w:rPr>
          <w:szCs w:val="28"/>
        </w:rPr>
        <w:t>a</w:t>
      </w:r>
      <w:r w:rsidR="00D63AFC">
        <w:rPr>
          <w:szCs w:val="28"/>
        </w:rPr>
        <w:t xml:space="preserve"> Marisol Cota Cajigas</w:t>
      </w:r>
      <w:r w:rsidRPr="0069407B">
        <w:rPr>
          <w:szCs w:val="28"/>
        </w:rPr>
        <w:t>,</w:t>
      </w:r>
      <w:r w:rsidR="00AE0892">
        <w:rPr>
          <w:szCs w:val="28"/>
        </w:rPr>
        <w:t xml:space="preserve"> en su carácter de Magistrad</w:t>
      </w:r>
      <w:r w:rsidR="00D63AFC">
        <w:rPr>
          <w:szCs w:val="28"/>
        </w:rPr>
        <w:t>a</w:t>
      </w:r>
      <w:r w:rsidRPr="0069407B">
        <w:rPr>
          <w:szCs w:val="28"/>
        </w:rPr>
        <w:t xml:space="preserve"> </w:t>
      </w:r>
      <w:r w:rsidR="00D63AFC">
        <w:rPr>
          <w:szCs w:val="28"/>
        </w:rPr>
        <w:t xml:space="preserve">Instructora de la Tercera Ponencia </w:t>
      </w:r>
      <w:r w:rsidRPr="0069407B">
        <w:rPr>
          <w:szCs w:val="28"/>
        </w:rPr>
        <w:t>de la Sala Especializada en Materia de Anticorrupción y Responsabilidades Administrativas, mediante el cual remite</w:t>
      </w:r>
      <w:r w:rsidR="00AE0892">
        <w:rPr>
          <w:szCs w:val="28"/>
        </w:rPr>
        <w:t xml:space="preserve"> </w:t>
      </w:r>
      <w:r w:rsidR="00D63AFC">
        <w:rPr>
          <w:szCs w:val="28"/>
        </w:rPr>
        <w:t xml:space="preserve">diversas </w:t>
      </w:r>
      <w:r w:rsidR="00897E88">
        <w:rPr>
          <w:szCs w:val="28"/>
        </w:rPr>
        <w:t xml:space="preserve"> las </w:t>
      </w:r>
      <w:r w:rsidR="00AE0892">
        <w:rPr>
          <w:szCs w:val="28"/>
        </w:rPr>
        <w:t xml:space="preserve">constancias </w:t>
      </w:r>
      <w:r w:rsidR="00897E88">
        <w:rPr>
          <w:szCs w:val="28"/>
        </w:rPr>
        <w:t>del</w:t>
      </w:r>
      <w:r w:rsidRPr="0069407B">
        <w:rPr>
          <w:szCs w:val="28"/>
        </w:rPr>
        <w:t xml:space="preserve"> expediente</w:t>
      </w:r>
      <w:r w:rsidR="00AE0892">
        <w:rPr>
          <w:szCs w:val="28"/>
        </w:rPr>
        <w:t xml:space="preserve"> identificado con el número</w:t>
      </w:r>
      <w:r w:rsidRPr="0069407B">
        <w:rPr>
          <w:szCs w:val="28"/>
        </w:rPr>
        <w:t xml:space="preserve"> </w:t>
      </w:r>
      <w:r w:rsidRPr="00D33D17">
        <w:rPr>
          <w:b/>
          <w:bCs/>
          <w:szCs w:val="28"/>
        </w:rPr>
        <w:t>SEMARA-JA-</w:t>
      </w:r>
      <w:r w:rsidR="00897E88">
        <w:rPr>
          <w:b/>
          <w:bCs/>
          <w:szCs w:val="28"/>
        </w:rPr>
        <w:t>49</w:t>
      </w:r>
      <w:r w:rsidRPr="00D33D17">
        <w:rPr>
          <w:b/>
          <w:bCs/>
          <w:szCs w:val="28"/>
        </w:rPr>
        <w:t>/202</w:t>
      </w:r>
      <w:r w:rsidR="00897E88">
        <w:rPr>
          <w:b/>
          <w:bCs/>
          <w:szCs w:val="28"/>
        </w:rPr>
        <w:t>1</w:t>
      </w:r>
      <w:r w:rsidRPr="004F28AE">
        <w:rPr>
          <w:szCs w:val="28"/>
        </w:rPr>
        <w:t xml:space="preserve">, relativo al Juicio </w:t>
      </w:r>
      <w:r w:rsidR="009A1190">
        <w:rPr>
          <w:szCs w:val="28"/>
        </w:rPr>
        <w:t>Administrativo</w:t>
      </w:r>
      <w:r w:rsidR="00897E88">
        <w:rPr>
          <w:szCs w:val="28"/>
        </w:rPr>
        <w:t xml:space="preserve"> de lesividad</w:t>
      </w:r>
      <w:r w:rsidR="009A1190">
        <w:rPr>
          <w:szCs w:val="28"/>
        </w:rPr>
        <w:t xml:space="preserve"> </w:t>
      </w:r>
      <w:r>
        <w:rPr>
          <w:szCs w:val="28"/>
        </w:rPr>
        <w:t>promovido por</w:t>
      </w:r>
      <w:r w:rsidR="00897E88">
        <w:rPr>
          <w:szCs w:val="28"/>
        </w:rPr>
        <w:t xml:space="preserve"> el </w:t>
      </w:r>
      <w:r w:rsidR="00897E88">
        <w:rPr>
          <w:b/>
          <w:bCs/>
          <w:szCs w:val="28"/>
        </w:rPr>
        <w:t xml:space="preserve">AYUNTAMIENTO DE ETCHOJOA, SONORA </w:t>
      </w:r>
      <w:r>
        <w:rPr>
          <w:szCs w:val="28"/>
        </w:rPr>
        <w:t>en contra de</w:t>
      </w:r>
      <w:r w:rsidR="00897E88">
        <w:rPr>
          <w:szCs w:val="28"/>
        </w:rPr>
        <w:t xml:space="preserve"> </w:t>
      </w:r>
      <w:r w:rsidR="00021278">
        <w:rPr>
          <w:b/>
          <w:bCs/>
          <w:szCs w:val="28"/>
        </w:rPr>
        <w:t xml:space="preserve">XXXXX XXXXXXXX XXXX XXXXXXXX </w:t>
      </w:r>
      <w:r w:rsidR="00897E88">
        <w:rPr>
          <w:szCs w:val="28"/>
        </w:rPr>
        <w:t xml:space="preserve">y </w:t>
      </w:r>
      <w:r w:rsidR="00021278">
        <w:rPr>
          <w:b/>
          <w:bCs/>
          <w:szCs w:val="28"/>
        </w:rPr>
        <w:t>XXXX XXXX XXXXXXX XXXXXX</w:t>
      </w:r>
      <w:r>
        <w:rPr>
          <w:szCs w:val="28"/>
        </w:rPr>
        <w:t xml:space="preserve">, para </w:t>
      </w:r>
      <w:r w:rsidR="00AE0892">
        <w:rPr>
          <w:szCs w:val="28"/>
        </w:rPr>
        <w:t xml:space="preserve">el </w:t>
      </w:r>
      <w:r w:rsidR="00D33D17">
        <w:rPr>
          <w:szCs w:val="28"/>
        </w:rPr>
        <w:t>trámite</w:t>
      </w:r>
      <w:r w:rsidR="00AE0892">
        <w:rPr>
          <w:szCs w:val="28"/>
        </w:rPr>
        <w:t xml:space="preserve"> y </w:t>
      </w:r>
      <w:r w:rsidR="00AE0892">
        <w:rPr>
          <w:szCs w:val="28"/>
        </w:rPr>
        <w:lastRenderedPageBreak/>
        <w:t>resolución del</w:t>
      </w:r>
      <w:r>
        <w:rPr>
          <w:szCs w:val="28"/>
        </w:rPr>
        <w:t xml:space="preserve"> recu</w:t>
      </w:r>
      <w:r w:rsidRPr="0069407B">
        <w:rPr>
          <w:szCs w:val="28"/>
        </w:rPr>
        <w:t>rso de revisión que hizo valer</w:t>
      </w:r>
      <w:r w:rsidR="00897E88">
        <w:rPr>
          <w:szCs w:val="28"/>
        </w:rPr>
        <w:t xml:space="preserve"> el referido Ayuntamiento</w:t>
      </w:r>
      <w:r w:rsidRPr="0069407B">
        <w:rPr>
          <w:szCs w:val="28"/>
        </w:rPr>
        <w:t xml:space="preserve"> en contra </w:t>
      </w:r>
      <w:r w:rsidRPr="004F28AE">
        <w:rPr>
          <w:szCs w:val="28"/>
        </w:rPr>
        <w:t>de</w:t>
      </w:r>
      <w:r w:rsidR="00AE0892">
        <w:rPr>
          <w:szCs w:val="28"/>
        </w:rPr>
        <w:t xml:space="preserve"> </w:t>
      </w:r>
      <w:r w:rsidR="00092066" w:rsidRPr="004F28AE">
        <w:rPr>
          <w:szCs w:val="28"/>
        </w:rPr>
        <w:t>de</w:t>
      </w:r>
      <w:r w:rsidR="00092066">
        <w:rPr>
          <w:szCs w:val="28"/>
        </w:rPr>
        <w:t xml:space="preserve">l auto dictado el </w:t>
      </w:r>
      <w:r w:rsidR="00897E88">
        <w:rPr>
          <w:b/>
          <w:bCs/>
          <w:szCs w:val="28"/>
        </w:rPr>
        <w:t>seis de septiembre de dos mil veintiuno</w:t>
      </w:r>
      <w:r w:rsidR="00092066">
        <w:rPr>
          <w:szCs w:val="28"/>
        </w:rPr>
        <w:t>, por la Magistrada Instructora de la Tercera Ponencia</w:t>
      </w:r>
      <w:r w:rsidR="00D33D17">
        <w:rPr>
          <w:szCs w:val="28"/>
        </w:rPr>
        <w:t xml:space="preserve"> de la Sala Especializada en Materia de Anticorrupción y Responsabilidades Administrativas del Tribunal de Justicia Administrativa del Estado de Sonora</w:t>
      </w:r>
      <w:r>
        <w:rPr>
          <w:szCs w:val="28"/>
        </w:rPr>
        <w:t xml:space="preserve">, </w:t>
      </w:r>
      <w:r w:rsidRPr="0069407B">
        <w:rPr>
          <w:szCs w:val="28"/>
        </w:rPr>
        <w:t xml:space="preserve">procediendo a registrarse ante esta Sala Superior como </w:t>
      </w:r>
      <w:r w:rsidRPr="00D33D17">
        <w:rPr>
          <w:b/>
          <w:bCs/>
          <w:szCs w:val="28"/>
        </w:rPr>
        <w:t xml:space="preserve">TOCA </w:t>
      </w:r>
      <w:r w:rsidR="00897E88">
        <w:rPr>
          <w:b/>
          <w:bCs/>
          <w:szCs w:val="28"/>
        </w:rPr>
        <w:t>63</w:t>
      </w:r>
      <w:r w:rsidRPr="00D33D17">
        <w:rPr>
          <w:b/>
          <w:bCs/>
          <w:szCs w:val="28"/>
        </w:rPr>
        <w:t>/202</w:t>
      </w:r>
      <w:r w:rsidR="00897E88">
        <w:rPr>
          <w:b/>
          <w:bCs/>
          <w:szCs w:val="28"/>
        </w:rPr>
        <w:t>1</w:t>
      </w:r>
      <w:r w:rsidR="00D33D17">
        <w:rPr>
          <w:szCs w:val="28"/>
        </w:rPr>
        <w:t>.</w:t>
      </w:r>
    </w:p>
    <w:p w14:paraId="59FE6307" w14:textId="77777777" w:rsidR="00B5330A" w:rsidRDefault="00B5330A" w:rsidP="00CA645F">
      <w:pPr>
        <w:pStyle w:val="Textoindependiente"/>
        <w:tabs>
          <w:tab w:val="left" w:pos="1418"/>
        </w:tabs>
        <w:spacing w:line="360" w:lineRule="auto"/>
        <w:ind w:firstLine="1418"/>
        <w:rPr>
          <w:szCs w:val="28"/>
        </w:rPr>
      </w:pPr>
    </w:p>
    <w:p w14:paraId="62FF4F55" w14:textId="4CCE8DA4" w:rsidR="00897E88" w:rsidRDefault="00DB330B" w:rsidP="00CA645F">
      <w:pPr>
        <w:pStyle w:val="Textoindependiente"/>
        <w:tabs>
          <w:tab w:val="left" w:pos="1418"/>
        </w:tabs>
        <w:spacing w:line="360" w:lineRule="auto"/>
        <w:ind w:firstLine="1418"/>
        <w:rPr>
          <w:szCs w:val="28"/>
        </w:rPr>
      </w:pPr>
      <w:r>
        <w:rPr>
          <w:szCs w:val="28"/>
        </w:rPr>
        <w:t>2.-</w:t>
      </w:r>
      <w:r w:rsidR="000C1D58">
        <w:rPr>
          <w:szCs w:val="28"/>
        </w:rPr>
        <w:t xml:space="preserve"> </w:t>
      </w:r>
      <w:r w:rsidR="00897E88">
        <w:rPr>
          <w:szCs w:val="28"/>
        </w:rPr>
        <w:t>Por auto de dieciséis de noviembre de dos mil veintiuno, el Magistrado Presidente de la Sala Superior del Tribunal de Justicia Administrativa, tuvo por recibid</w:t>
      </w:r>
      <w:r w:rsidR="00D1630F">
        <w:rPr>
          <w:szCs w:val="28"/>
        </w:rPr>
        <w:t>as las constancias remitidas por la Magistrada Instructora de la Tercera Ponencia de la Sala Especializada en Materia de Anticorrupción, turnándolas al Pleno para que se acordara su admisión o desechamiento.</w:t>
      </w:r>
    </w:p>
    <w:p w14:paraId="2B1CB33B" w14:textId="0714B26F" w:rsidR="00D1630F" w:rsidRDefault="00D1630F" w:rsidP="00CA645F">
      <w:pPr>
        <w:pStyle w:val="Textoindependiente"/>
        <w:tabs>
          <w:tab w:val="left" w:pos="1418"/>
        </w:tabs>
        <w:spacing w:line="360" w:lineRule="auto"/>
        <w:ind w:firstLine="1418"/>
        <w:rPr>
          <w:szCs w:val="28"/>
        </w:rPr>
      </w:pPr>
    </w:p>
    <w:p w14:paraId="3B1CE9E3" w14:textId="3EA4BE2B" w:rsidR="005548FC" w:rsidRPr="00D1630F" w:rsidRDefault="00D1630F" w:rsidP="00CA645F">
      <w:pPr>
        <w:pStyle w:val="Textoindependiente"/>
        <w:tabs>
          <w:tab w:val="left" w:pos="1418"/>
        </w:tabs>
        <w:spacing w:line="360" w:lineRule="auto"/>
        <w:ind w:firstLine="1418"/>
        <w:rPr>
          <w:b/>
          <w:bCs/>
          <w:szCs w:val="28"/>
        </w:rPr>
      </w:pPr>
      <w:r>
        <w:rPr>
          <w:szCs w:val="28"/>
        </w:rPr>
        <w:t xml:space="preserve">3.- Por auto de diecisiete de noviembre de dos mil veintiuno, el Pleno de la Sala Superior del Tribunal de Justicia Administrativa, tuvo por admitido el recurso de revisión interpuesto por el Ayuntamiento de Etchojoa, Sonora, en contra del auto dictado el </w:t>
      </w:r>
      <w:r>
        <w:rPr>
          <w:b/>
          <w:bCs/>
          <w:szCs w:val="28"/>
        </w:rPr>
        <w:t>seis de septiembre de dos mil veintiuno</w:t>
      </w:r>
      <w:r>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Pr>
          <w:b/>
          <w:bCs/>
          <w:szCs w:val="28"/>
        </w:rPr>
        <w:t>SEMARA-JA-49/2021</w:t>
      </w:r>
      <w:r w:rsidR="00DB330B" w:rsidRPr="0069407B">
        <w:rPr>
          <w:szCs w:val="28"/>
        </w:rPr>
        <w:t>,</w:t>
      </w:r>
      <w:r w:rsidR="000C1D58">
        <w:rPr>
          <w:szCs w:val="28"/>
        </w:rPr>
        <w:t xml:space="preserve"> </w:t>
      </w:r>
      <w:r>
        <w:rPr>
          <w:szCs w:val="28"/>
        </w:rPr>
        <w:t>turnándose</w:t>
      </w:r>
      <w:r w:rsidR="000C1D58">
        <w:rPr>
          <w:szCs w:val="28"/>
        </w:rPr>
        <w:t xml:space="preserve"> </w:t>
      </w:r>
      <w:r w:rsidR="00DB330B" w:rsidRPr="0069407B">
        <w:rPr>
          <w:szCs w:val="28"/>
        </w:rPr>
        <w:t>a</w:t>
      </w:r>
      <w:r w:rsidR="000C1D58">
        <w:rPr>
          <w:szCs w:val="28"/>
        </w:rPr>
        <w:t xml:space="preserve"> </w:t>
      </w:r>
      <w:r w:rsidR="00DB330B" w:rsidRPr="0069407B">
        <w:rPr>
          <w:szCs w:val="28"/>
        </w:rPr>
        <w:t>l</w:t>
      </w:r>
      <w:r w:rsidR="000C1D58">
        <w:rPr>
          <w:szCs w:val="28"/>
        </w:rPr>
        <w:t xml:space="preserve">a </w:t>
      </w:r>
      <w:r w:rsidR="00DB330B" w:rsidRPr="0069407B">
        <w:rPr>
          <w:szCs w:val="28"/>
        </w:rPr>
        <w:t>Magistrad</w:t>
      </w:r>
      <w:r w:rsidR="000C1D58">
        <w:rPr>
          <w:szCs w:val="28"/>
        </w:rPr>
        <w:t>a María Carmela Estrella Valencia</w:t>
      </w:r>
      <w:r w:rsidR="00DB330B">
        <w:rPr>
          <w:szCs w:val="28"/>
        </w:rPr>
        <w:t xml:space="preserve"> titular de la </w:t>
      </w:r>
      <w:r w:rsidR="000C1D58">
        <w:rPr>
          <w:szCs w:val="28"/>
        </w:rPr>
        <w:t>Segunda</w:t>
      </w:r>
      <w:r w:rsidR="00DB330B" w:rsidRPr="0069407B">
        <w:rPr>
          <w:szCs w:val="28"/>
        </w:rPr>
        <w:t xml:space="preserve"> Ponencia para la elaboración del proyecto de resolución</w:t>
      </w:r>
      <w:r w:rsidR="00D11E09">
        <w:rPr>
          <w:szCs w:val="28"/>
        </w:rPr>
        <w:t>.</w:t>
      </w:r>
    </w:p>
    <w:p w14:paraId="09AB4EED" w14:textId="0BFF7E97" w:rsidR="005548FC" w:rsidRDefault="005548FC" w:rsidP="00CA645F">
      <w:pPr>
        <w:pStyle w:val="Textoindependiente"/>
        <w:tabs>
          <w:tab w:val="left" w:pos="1418"/>
        </w:tabs>
        <w:spacing w:line="360" w:lineRule="auto"/>
        <w:ind w:firstLine="1418"/>
        <w:rPr>
          <w:szCs w:val="28"/>
        </w:rPr>
      </w:pPr>
    </w:p>
    <w:p w14:paraId="63A82BF0" w14:textId="3CE1241D" w:rsidR="005548FC" w:rsidRPr="005548FC" w:rsidRDefault="005548FC" w:rsidP="00CA645F">
      <w:pPr>
        <w:pStyle w:val="Textoindependiente"/>
        <w:tabs>
          <w:tab w:val="left" w:pos="1418"/>
        </w:tabs>
        <w:spacing w:line="360" w:lineRule="auto"/>
        <w:ind w:firstLine="1418"/>
        <w:jc w:val="center"/>
        <w:rPr>
          <w:b/>
          <w:bCs/>
          <w:szCs w:val="28"/>
        </w:rPr>
      </w:pPr>
      <w:r w:rsidRPr="005548FC">
        <w:rPr>
          <w:b/>
          <w:bCs/>
          <w:szCs w:val="28"/>
        </w:rPr>
        <w:t>C</w:t>
      </w:r>
      <w:r w:rsidR="00FB393E">
        <w:rPr>
          <w:b/>
          <w:bCs/>
          <w:szCs w:val="28"/>
        </w:rPr>
        <w:t xml:space="preserve"> </w:t>
      </w:r>
      <w:r w:rsidRPr="005548FC">
        <w:rPr>
          <w:b/>
          <w:bCs/>
          <w:szCs w:val="28"/>
        </w:rPr>
        <w:t>O</w:t>
      </w:r>
      <w:r w:rsidR="00FB393E">
        <w:rPr>
          <w:b/>
          <w:bCs/>
          <w:szCs w:val="28"/>
        </w:rPr>
        <w:t xml:space="preserve"> </w:t>
      </w:r>
      <w:r w:rsidRPr="005548FC">
        <w:rPr>
          <w:b/>
          <w:bCs/>
          <w:szCs w:val="28"/>
        </w:rPr>
        <w:t>N</w:t>
      </w:r>
      <w:r w:rsidR="00FB393E">
        <w:rPr>
          <w:b/>
          <w:bCs/>
          <w:szCs w:val="28"/>
        </w:rPr>
        <w:t xml:space="preserve"> </w:t>
      </w:r>
      <w:r w:rsidRPr="005548FC">
        <w:rPr>
          <w:b/>
          <w:bCs/>
          <w:szCs w:val="28"/>
        </w:rPr>
        <w:t>S</w:t>
      </w:r>
      <w:r w:rsidR="00FB393E">
        <w:rPr>
          <w:b/>
          <w:bCs/>
          <w:szCs w:val="28"/>
        </w:rPr>
        <w:t xml:space="preserve"> </w:t>
      </w:r>
      <w:r w:rsidRPr="005548FC">
        <w:rPr>
          <w:b/>
          <w:bCs/>
          <w:szCs w:val="28"/>
        </w:rPr>
        <w:t>I</w:t>
      </w:r>
      <w:r w:rsidR="00FB393E">
        <w:rPr>
          <w:b/>
          <w:bCs/>
          <w:szCs w:val="28"/>
        </w:rPr>
        <w:t xml:space="preserve"> </w:t>
      </w:r>
      <w:r w:rsidRPr="005548FC">
        <w:rPr>
          <w:b/>
          <w:bCs/>
          <w:szCs w:val="28"/>
        </w:rPr>
        <w:t>D</w:t>
      </w:r>
      <w:r w:rsidR="00FB393E">
        <w:rPr>
          <w:b/>
          <w:bCs/>
          <w:szCs w:val="28"/>
        </w:rPr>
        <w:t xml:space="preserve"> </w:t>
      </w:r>
      <w:r w:rsidRPr="005548FC">
        <w:rPr>
          <w:b/>
          <w:bCs/>
          <w:szCs w:val="28"/>
        </w:rPr>
        <w:t>E</w:t>
      </w:r>
      <w:r w:rsidR="00FB393E">
        <w:rPr>
          <w:b/>
          <w:bCs/>
          <w:szCs w:val="28"/>
        </w:rPr>
        <w:t xml:space="preserve"> </w:t>
      </w:r>
      <w:r w:rsidRPr="005548FC">
        <w:rPr>
          <w:b/>
          <w:bCs/>
          <w:szCs w:val="28"/>
        </w:rPr>
        <w:t>R</w:t>
      </w:r>
      <w:r w:rsidR="00FB393E">
        <w:rPr>
          <w:b/>
          <w:bCs/>
          <w:szCs w:val="28"/>
        </w:rPr>
        <w:t xml:space="preserve"> </w:t>
      </w:r>
      <w:r w:rsidRPr="005548FC">
        <w:rPr>
          <w:b/>
          <w:bCs/>
          <w:szCs w:val="28"/>
        </w:rPr>
        <w:t>A</w:t>
      </w:r>
      <w:r w:rsidR="00FB393E">
        <w:rPr>
          <w:b/>
          <w:bCs/>
          <w:szCs w:val="28"/>
        </w:rPr>
        <w:t xml:space="preserve"> </w:t>
      </w:r>
      <w:r w:rsidRPr="005548FC">
        <w:rPr>
          <w:b/>
          <w:bCs/>
          <w:szCs w:val="28"/>
        </w:rPr>
        <w:t>N</w:t>
      </w:r>
      <w:r w:rsidR="00FB393E">
        <w:rPr>
          <w:b/>
          <w:bCs/>
          <w:szCs w:val="28"/>
        </w:rPr>
        <w:t xml:space="preserve"> </w:t>
      </w:r>
      <w:r w:rsidRPr="005548FC">
        <w:rPr>
          <w:b/>
          <w:bCs/>
          <w:szCs w:val="28"/>
        </w:rPr>
        <w:t>D</w:t>
      </w:r>
      <w:r w:rsidR="00FB393E">
        <w:rPr>
          <w:b/>
          <w:bCs/>
          <w:szCs w:val="28"/>
        </w:rPr>
        <w:t xml:space="preserve"> </w:t>
      </w:r>
      <w:r w:rsidRPr="005548FC">
        <w:rPr>
          <w:b/>
          <w:bCs/>
          <w:szCs w:val="28"/>
        </w:rPr>
        <w:t>O</w:t>
      </w:r>
      <w:r w:rsidR="00FB393E">
        <w:rPr>
          <w:b/>
          <w:bCs/>
          <w:szCs w:val="28"/>
        </w:rPr>
        <w:t xml:space="preserve"> </w:t>
      </w:r>
      <w:r w:rsidRPr="005548FC">
        <w:rPr>
          <w:b/>
          <w:bCs/>
          <w:szCs w:val="28"/>
        </w:rPr>
        <w:t>S</w:t>
      </w:r>
      <w:r w:rsidR="00FB393E">
        <w:rPr>
          <w:b/>
          <w:bCs/>
          <w:szCs w:val="28"/>
        </w:rPr>
        <w:t>:</w:t>
      </w:r>
    </w:p>
    <w:p w14:paraId="39502EEB" w14:textId="77777777" w:rsidR="005548FC" w:rsidRDefault="005548FC" w:rsidP="00CA645F">
      <w:pPr>
        <w:pStyle w:val="Textoindependiente"/>
        <w:tabs>
          <w:tab w:val="left" w:pos="1418"/>
        </w:tabs>
        <w:spacing w:line="360" w:lineRule="auto"/>
        <w:ind w:firstLine="1418"/>
        <w:rPr>
          <w:szCs w:val="28"/>
        </w:rPr>
      </w:pPr>
    </w:p>
    <w:p w14:paraId="62590DC6" w14:textId="68417098" w:rsidR="008D55DC" w:rsidRDefault="00DB330B" w:rsidP="008D55DC">
      <w:pPr>
        <w:pStyle w:val="Textoindependiente"/>
        <w:tabs>
          <w:tab w:val="left" w:pos="1418"/>
        </w:tabs>
        <w:spacing w:line="360" w:lineRule="auto"/>
        <w:ind w:firstLine="1418"/>
        <w:rPr>
          <w:szCs w:val="28"/>
        </w:rPr>
      </w:pPr>
      <w:r w:rsidRPr="00FB393E">
        <w:rPr>
          <w:b/>
          <w:bCs/>
          <w:szCs w:val="28"/>
        </w:rPr>
        <w:t xml:space="preserve">I.- </w:t>
      </w:r>
      <w:r w:rsidR="00296945" w:rsidRPr="00FB393E">
        <w:rPr>
          <w:b/>
          <w:bCs/>
          <w:szCs w:val="28"/>
        </w:rPr>
        <w:t>COMPETENCIA</w:t>
      </w:r>
      <w:r w:rsidR="00296945" w:rsidRPr="0069407B">
        <w:rPr>
          <w:szCs w:val="28"/>
        </w:rPr>
        <w:t>:</w:t>
      </w:r>
      <w:r w:rsidRPr="0069407B">
        <w:rPr>
          <w:szCs w:val="28"/>
        </w:rPr>
        <w:t xml:space="preserve"> </w:t>
      </w:r>
      <w:r w:rsidR="008D55DC" w:rsidRPr="0069407B">
        <w:rPr>
          <w:szCs w:val="28"/>
        </w:rPr>
        <w:t xml:space="preserve">Esta Sala Superior del Tribunal de Justicia Administrativa del Estado de Sonora, es competente para conocer y resolver la presente controversia, en observancia a lo establecido en los artículos, 67 </w:t>
      </w:r>
      <w:r w:rsidR="008D55DC">
        <w:rPr>
          <w:szCs w:val="28"/>
        </w:rPr>
        <w:t>BIS</w:t>
      </w:r>
      <w:r w:rsidR="008D55DC" w:rsidRPr="0069407B">
        <w:rPr>
          <w:szCs w:val="28"/>
        </w:rPr>
        <w:t>, de la Constitución Política del Estado de Sonora, en relación con los artículos 99</w:t>
      </w:r>
      <w:r w:rsidR="008D55DC">
        <w:rPr>
          <w:szCs w:val="28"/>
        </w:rPr>
        <w:t>,</w:t>
      </w:r>
      <w:r w:rsidR="008D55DC" w:rsidRPr="0069407B">
        <w:rPr>
          <w:szCs w:val="28"/>
        </w:rPr>
        <w:t xml:space="preserve"> </w:t>
      </w:r>
      <w:r w:rsidR="008D55DC">
        <w:rPr>
          <w:szCs w:val="28"/>
        </w:rPr>
        <w:t xml:space="preserve">fracción IV </w:t>
      </w:r>
      <w:r w:rsidR="008D55DC" w:rsidRPr="0069407B">
        <w:rPr>
          <w:szCs w:val="28"/>
        </w:rPr>
        <w:t>y 100</w:t>
      </w:r>
      <w:r w:rsidR="008D55DC">
        <w:rPr>
          <w:szCs w:val="28"/>
        </w:rPr>
        <w:t>,</w:t>
      </w:r>
      <w:r w:rsidR="008D55DC" w:rsidRPr="0069407B">
        <w:rPr>
          <w:szCs w:val="28"/>
        </w:rPr>
        <w:t xml:space="preserve"> </w:t>
      </w:r>
      <w:r w:rsidR="008D55DC">
        <w:rPr>
          <w:szCs w:val="28"/>
        </w:rPr>
        <w:t xml:space="preserve">fracción II </w:t>
      </w:r>
      <w:r w:rsidR="008D55DC" w:rsidRPr="0069407B">
        <w:rPr>
          <w:szCs w:val="28"/>
        </w:rPr>
        <w:t>de la Ley de Justica Administrativa</w:t>
      </w:r>
      <w:r w:rsidR="008D55DC">
        <w:rPr>
          <w:szCs w:val="28"/>
        </w:rPr>
        <w:t xml:space="preserve"> del Estado de Sonora</w:t>
      </w:r>
      <w:r w:rsidR="008D55DC" w:rsidRPr="0069407B">
        <w:rPr>
          <w:szCs w:val="28"/>
        </w:rPr>
        <w:t xml:space="preserve">; toda vez que </w:t>
      </w:r>
      <w:r w:rsidR="008D55DC">
        <w:rPr>
          <w:szCs w:val="28"/>
        </w:rPr>
        <w:t>el auto</w:t>
      </w:r>
      <w:r w:rsidR="008D55DC" w:rsidRPr="0069407B">
        <w:rPr>
          <w:szCs w:val="28"/>
        </w:rPr>
        <w:t xml:space="preserve"> impugnad</w:t>
      </w:r>
      <w:r w:rsidR="008D55DC">
        <w:rPr>
          <w:szCs w:val="28"/>
        </w:rPr>
        <w:t>o</w:t>
      </w:r>
      <w:r w:rsidR="008D55DC" w:rsidRPr="0069407B">
        <w:rPr>
          <w:szCs w:val="28"/>
        </w:rPr>
        <w:t xml:space="preserve"> consiste</w:t>
      </w:r>
      <w:r w:rsidR="008D55DC">
        <w:rPr>
          <w:szCs w:val="28"/>
        </w:rPr>
        <w:t xml:space="preserve"> en una resolución a través de </w:t>
      </w:r>
      <w:r w:rsidR="008D55DC">
        <w:rPr>
          <w:szCs w:val="28"/>
        </w:rPr>
        <w:lastRenderedPageBreak/>
        <w:t xml:space="preserve">la cual se decretó el sobreseimiento del juicio contencioso administrativo de lesividad </w:t>
      </w:r>
      <w:r w:rsidR="008D55DC">
        <w:rPr>
          <w:b/>
          <w:bCs/>
          <w:szCs w:val="28"/>
        </w:rPr>
        <w:t xml:space="preserve">SEMARA-JA-49/2021 </w:t>
      </w:r>
      <w:r w:rsidR="008D55DC">
        <w:rPr>
          <w:szCs w:val="28"/>
        </w:rPr>
        <w:t xml:space="preserve">promovido por el </w:t>
      </w:r>
      <w:r w:rsidR="008D55DC">
        <w:rPr>
          <w:b/>
          <w:bCs/>
          <w:szCs w:val="28"/>
        </w:rPr>
        <w:t>AYUNTAMIENTO DE ETCHOJOA, SONORA</w:t>
      </w:r>
      <w:r w:rsidR="008D55DC">
        <w:rPr>
          <w:szCs w:val="28"/>
        </w:rPr>
        <w:t xml:space="preserve"> en contra de </w:t>
      </w:r>
      <w:r w:rsidR="00021278">
        <w:rPr>
          <w:b/>
          <w:bCs/>
          <w:szCs w:val="28"/>
        </w:rPr>
        <w:t xml:space="preserve">XXXXX XXXXXXXX XXXX XXXXXXXX </w:t>
      </w:r>
      <w:r w:rsidR="008D55DC">
        <w:rPr>
          <w:b/>
          <w:bCs/>
          <w:szCs w:val="28"/>
        </w:rPr>
        <w:t xml:space="preserve"> </w:t>
      </w:r>
      <w:r w:rsidR="008D55DC">
        <w:rPr>
          <w:szCs w:val="28"/>
        </w:rPr>
        <w:t xml:space="preserve">y </w:t>
      </w:r>
      <w:r w:rsidR="00021278">
        <w:rPr>
          <w:b/>
          <w:bCs/>
          <w:szCs w:val="28"/>
        </w:rPr>
        <w:t>XXXX XXXX XXXXXXX XXXXXX</w:t>
      </w:r>
      <w:r w:rsidR="008D55DC">
        <w:rPr>
          <w:szCs w:val="28"/>
        </w:rPr>
        <w:t>,</w:t>
      </w:r>
      <w:r w:rsidR="008D55DC" w:rsidRPr="0069407B">
        <w:rPr>
          <w:szCs w:val="28"/>
        </w:rPr>
        <w:t xml:space="preserve"> cuya determinación  es  recurrible mediant</w:t>
      </w:r>
      <w:r w:rsidR="008D55DC">
        <w:rPr>
          <w:szCs w:val="28"/>
        </w:rPr>
        <w:t>e</w:t>
      </w:r>
      <w:r w:rsidR="008D55DC" w:rsidRPr="0069407B">
        <w:rPr>
          <w:szCs w:val="28"/>
        </w:rPr>
        <w:t xml:space="preserve"> recurso de revisión previsto en el numeral 99</w:t>
      </w:r>
      <w:r w:rsidR="008D55DC">
        <w:rPr>
          <w:szCs w:val="28"/>
        </w:rPr>
        <w:t xml:space="preserve"> </w:t>
      </w:r>
      <w:r w:rsidR="008D55DC" w:rsidRPr="0069407B">
        <w:rPr>
          <w:szCs w:val="28"/>
        </w:rPr>
        <w:t>de la Ley de Justicia Administrativa local.</w:t>
      </w:r>
    </w:p>
    <w:p w14:paraId="780EE17D" w14:textId="77777777" w:rsidR="008D55DC" w:rsidRDefault="008D55DC" w:rsidP="008D55DC">
      <w:pPr>
        <w:pStyle w:val="Textoindependiente"/>
        <w:tabs>
          <w:tab w:val="left" w:pos="1418"/>
        </w:tabs>
        <w:spacing w:line="360" w:lineRule="auto"/>
        <w:ind w:firstLine="1418"/>
        <w:rPr>
          <w:szCs w:val="28"/>
        </w:rPr>
      </w:pPr>
    </w:p>
    <w:p w14:paraId="6DEB2016" w14:textId="0D726164" w:rsidR="00296945" w:rsidRPr="008D55DC" w:rsidRDefault="00296945" w:rsidP="008D55DC">
      <w:pPr>
        <w:pStyle w:val="Textoindependiente"/>
        <w:tabs>
          <w:tab w:val="left" w:pos="1418"/>
        </w:tabs>
        <w:spacing w:line="360" w:lineRule="auto"/>
        <w:ind w:firstLine="1418"/>
        <w:rPr>
          <w:b/>
          <w:bCs/>
          <w:szCs w:val="28"/>
        </w:rPr>
      </w:pPr>
      <w:r>
        <w:rPr>
          <w:b/>
          <w:szCs w:val="28"/>
        </w:rPr>
        <w:t>II</w:t>
      </w:r>
      <w:r w:rsidR="006E0A57" w:rsidRPr="009C2816">
        <w:rPr>
          <w:b/>
          <w:szCs w:val="28"/>
        </w:rPr>
        <w:t xml:space="preserve">.- </w:t>
      </w:r>
      <w:r w:rsidR="002D4E2C">
        <w:rPr>
          <w:b/>
          <w:bCs/>
          <w:szCs w:val="28"/>
        </w:rPr>
        <w:t>DETERMINACIÓN</w:t>
      </w:r>
      <w:r w:rsidR="007F4C4C">
        <w:rPr>
          <w:b/>
          <w:bCs/>
          <w:szCs w:val="28"/>
        </w:rPr>
        <w:t xml:space="preserve"> </w:t>
      </w:r>
      <w:r w:rsidR="002D4E2C">
        <w:rPr>
          <w:b/>
          <w:bCs/>
          <w:szCs w:val="28"/>
        </w:rPr>
        <w:t>IMPUGNADA</w:t>
      </w:r>
      <w:r>
        <w:rPr>
          <w:b/>
          <w:bCs/>
          <w:szCs w:val="28"/>
        </w:rPr>
        <w:t>.-</w:t>
      </w:r>
      <w:r w:rsidR="002D4E2C">
        <w:rPr>
          <w:b/>
          <w:bCs/>
          <w:szCs w:val="28"/>
        </w:rPr>
        <w:t xml:space="preserve"> </w:t>
      </w:r>
      <w:r w:rsidR="002D4E2C" w:rsidRPr="002D4E2C">
        <w:rPr>
          <w:szCs w:val="28"/>
        </w:rPr>
        <w:t>La determinación recurrida</w:t>
      </w:r>
      <w:r w:rsidR="009D4EC5">
        <w:rPr>
          <w:szCs w:val="28"/>
        </w:rPr>
        <w:t xml:space="preserve"> se hace consistir en</w:t>
      </w:r>
      <w:r w:rsidR="002D4E2C" w:rsidRPr="002D4E2C">
        <w:rPr>
          <w:szCs w:val="28"/>
        </w:rPr>
        <w:t xml:space="preserve"> el auto dictado el </w:t>
      </w:r>
      <w:r w:rsidR="00ED6408" w:rsidRPr="00ED6408">
        <w:rPr>
          <w:b/>
          <w:bCs/>
          <w:szCs w:val="32"/>
        </w:rPr>
        <w:t>seis de septiembre de dos mil veintiuno</w:t>
      </w:r>
      <w:r w:rsidR="002D4E2C" w:rsidRPr="002D4E2C">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sidR="002D4E2C" w:rsidRPr="009D4EC5">
        <w:rPr>
          <w:b/>
          <w:bCs/>
          <w:szCs w:val="28"/>
        </w:rPr>
        <w:t>SEMARA-JA-</w:t>
      </w:r>
      <w:r w:rsidR="00ED6408">
        <w:rPr>
          <w:b/>
          <w:bCs/>
          <w:szCs w:val="28"/>
        </w:rPr>
        <w:t>49</w:t>
      </w:r>
      <w:r w:rsidR="002D4E2C" w:rsidRPr="009D4EC5">
        <w:rPr>
          <w:b/>
          <w:bCs/>
          <w:szCs w:val="28"/>
        </w:rPr>
        <w:t>/202</w:t>
      </w:r>
      <w:r w:rsidR="00ED6408">
        <w:rPr>
          <w:b/>
          <w:bCs/>
          <w:szCs w:val="28"/>
        </w:rPr>
        <w:t>1</w:t>
      </w:r>
      <w:r w:rsidR="002D4E2C">
        <w:rPr>
          <w:szCs w:val="28"/>
        </w:rPr>
        <w:t>, mismo que en su literal</w:t>
      </w:r>
      <w:r w:rsidR="007F4C4C">
        <w:rPr>
          <w:szCs w:val="28"/>
        </w:rPr>
        <w:t>idad</w:t>
      </w:r>
      <w:r w:rsidR="002D4E2C">
        <w:rPr>
          <w:szCs w:val="28"/>
        </w:rPr>
        <w:t xml:space="preserve"> establece lo siguiente:</w:t>
      </w:r>
    </w:p>
    <w:p w14:paraId="5BD21CAE" w14:textId="77777777" w:rsidR="002D4E2C" w:rsidRDefault="002D4E2C" w:rsidP="006E0A57">
      <w:pPr>
        <w:spacing w:line="360" w:lineRule="auto"/>
        <w:ind w:left="360" w:firstLine="1122"/>
        <w:jc w:val="both"/>
        <w:rPr>
          <w:rFonts w:ascii="Arial" w:hAnsi="Arial" w:cs="Arial"/>
          <w:b/>
          <w:sz w:val="28"/>
          <w:szCs w:val="28"/>
        </w:rPr>
      </w:pPr>
    </w:p>
    <w:p w14:paraId="0A88AD06" w14:textId="086C18F9" w:rsidR="00ED6408" w:rsidRDefault="002D4E2C" w:rsidP="002C2A67">
      <w:pPr>
        <w:spacing w:line="360" w:lineRule="auto"/>
        <w:ind w:left="1418"/>
        <w:jc w:val="both"/>
        <w:rPr>
          <w:rFonts w:ascii="Arial" w:hAnsi="Arial" w:cs="Arial"/>
          <w:i/>
          <w:iCs/>
          <w:sz w:val="28"/>
          <w:szCs w:val="28"/>
        </w:rPr>
      </w:pPr>
      <w:r>
        <w:rPr>
          <w:rFonts w:ascii="Arial" w:hAnsi="Arial" w:cs="Arial"/>
          <w:i/>
          <w:iCs/>
          <w:sz w:val="28"/>
          <w:szCs w:val="28"/>
        </w:rPr>
        <w:t>“</w:t>
      </w:r>
      <w:r w:rsidR="002948F9">
        <w:rPr>
          <w:rFonts w:ascii="Arial" w:hAnsi="Arial" w:cs="Arial"/>
          <w:i/>
          <w:iCs/>
          <w:sz w:val="28"/>
          <w:szCs w:val="28"/>
        </w:rPr>
        <w:t xml:space="preserve">- - - CUENTA.- Hermosillo, Sonora, a tres de septiembre de dos mil veintiuno, la Directora en funciones de Secretaria Proyectista, Licenciada Marlene </w:t>
      </w:r>
      <w:r w:rsidR="00040200">
        <w:rPr>
          <w:rFonts w:ascii="Arial" w:hAnsi="Arial" w:cs="Arial"/>
          <w:i/>
          <w:iCs/>
          <w:sz w:val="28"/>
          <w:szCs w:val="28"/>
        </w:rPr>
        <w:t>María</w:t>
      </w:r>
      <w:r w:rsidR="002948F9">
        <w:rPr>
          <w:rFonts w:ascii="Arial" w:hAnsi="Arial" w:cs="Arial"/>
          <w:i/>
          <w:iCs/>
          <w:sz w:val="28"/>
          <w:szCs w:val="28"/>
        </w:rPr>
        <w:t xml:space="preserve"> Moraga Arballo, da cuenta la Magistrada Marisol Cota Cajigas</w:t>
      </w:r>
      <w:r w:rsidR="00040200">
        <w:rPr>
          <w:rFonts w:ascii="Arial" w:hAnsi="Arial" w:cs="Arial"/>
          <w:i/>
          <w:iCs/>
          <w:sz w:val="28"/>
          <w:szCs w:val="28"/>
        </w:rPr>
        <w:t>, instructora de la Tercera Ponencia de la Sala Especializada en materia de Anticorrupción y Responsabilidades Administrativas del Tribunal de Justicia Administrativa del Estado de Sonora, con comparecencia de esa fecha, y con el estado procesal de los autos.- CONSTE.-</w:t>
      </w:r>
    </w:p>
    <w:p w14:paraId="3606AAED" w14:textId="77777777" w:rsidR="00040200" w:rsidRDefault="00040200" w:rsidP="002C2A67">
      <w:pPr>
        <w:spacing w:line="360" w:lineRule="auto"/>
        <w:ind w:left="1418"/>
        <w:jc w:val="both"/>
        <w:rPr>
          <w:rFonts w:ascii="Arial" w:hAnsi="Arial" w:cs="Arial"/>
          <w:i/>
          <w:iCs/>
          <w:sz w:val="28"/>
          <w:szCs w:val="28"/>
        </w:rPr>
      </w:pPr>
    </w:p>
    <w:p w14:paraId="5E367DBB" w14:textId="20658F36" w:rsidR="004B4052" w:rsidRDefault="00040200" w:rsidP="002C2A67">
      <w:pPr>
        <w:spacing w:line="360" w:lineRule="auto"/>
        <w:ind w:left="1418"/>
        <w:jc w:val="both"/>
        <w:rPr>
          <w:rFonts w:ascii="Arial" w:hAnsi="Arial" w:cs="Arial"/>
          <w:i/>
          <w:iCs/>
          <w:sz w:val="28"/>
          <w:szCs w:val="28"/>
        </w:rPr>
      </w:pPr>
      <w:r w:rsidRPr="00040200">
        <w:rPr>
          <w:rFonts w:ascii="Arial" w:hAnsi="Arial" w:cs="Arial"/>
          <w:i/>
          <w:iCs/>
          <w:sz w:val="28"/>
          <w:szCs w:val="28"/>
        </w:rPr>
        <w:t>-</w:t>
      </w:r>
      <w:r>
        <w:rPr>
          <w:rFonts w:ascii="Arial" w:hAnsi="Arial" w:cs="Arial"/>
          <w:i/>
          <w:iCs/>
          <w:sz w:val="28"/>
          <w:szCs w:val="28"/>
        </w:rPr>
        <w:t xml:space="preserve"> </w:t>
      </w:r>
      <w:r w:rsidRPr="00040200">
        <w:rPr>
          <w:rFonts w:ascii="Arial" w:hAnsi="Arial" w:cs="Arial"/>
          <w:i/>
          <w:iCs/>
          <w:sz w:val="28"/>
          <w:szCs w:val="28"/>
        </w:rPr>
        <w:t xml:space="preserve">- - </w:t>
      </w:r>
      <w:r>
        <w:rPr>
          <w:rFonts w:ascii="Arial" w:hAnsi="Arial" w:cs="Arial"/>
          <w:i/>
          <w:iCs/>
          <w:sz w:val="28"/>
          <w:szCs w:val="28"/>
        </w:rPr>
        <w:t xml:space="preserve">AUTO.- HERMOSILLO, SONORA, A SEIS DE SEPTIEMBRE DE DOS MIL VEINTIUNO.- - - - - - - - - - - - - - - - VISTA la comparecencia de cuenta, levantada por la C. la Directora con funciones de Secretaria Proyectista adscrita a esta ponencia instructora, el días tres de septiembre de dos mil veintiuno a las doce horas, </w:t>
      </w:r>
      <w:r w:rsidR="00A452F0">
        <w:rPr>
          <w:rFonts w:ascii="Arial" w:hAnsi="Arial" w:cs="Arial"/>
          <w:i/>
          <w:iCs/>
          <w:sz w:val="28"/>
          <w:szCs w:val="28"/>
        </w:rPr>
        <w:t>téngasele</w:t>
      </w:r>
      <w:r>
        <w:rPr>
          <w:rFonts w:ascii="Arial" w:hAnsi="Arial" w:cs="Arial"/>
          <w:i/>
          <w:iCs/>
          <w:sz w:val="28"/>
          <w:szCs w:val="28"/>
        </w:rPr>
        <w:t xml:space="preserve"> dando fe, de que en la fecha señalada, compareció al local que ocupa este Tribunal, la autoridad actora por medio de su representante legal, la C. MARIA DOLORES AMARILLAS VERDUGO, la cual expresamente se desistió de la demanda </w:t>
      </w:r>
      <w:r>
        <w:rPr>
          <w:rFonts w:ascii="Arial" w:hAnsi="Arial" w:cs="Arial"/>
          <w:i/>
          <w:iCs/>
          <w:sz w:val="28"/>
          <w:szCs w:val="28"/>
        </w:rPr>
        <w:lastRenderedPageBreak/>
        <w:t xml:space="preserve">y acción intentada en contra de los particulares demandados, los CC. </w:t>
      </w:r>
      <w:r w:rsidR="00021278">
        <w:rPr>
          <w:rFonts w:ascii="Arial" w:hAnsi="Arial" w:cs="Arial"/>
          <w:i/>
          <w:iCs/>
          <w:sz w:val="28"/>
          <w:szCs w:val="28"/>
        </w:rPr>
        <w:t>XXXXX XXXXXXXXX XXXX XXXXXXXX</w:t>
      </w:r>
      <w:r>
        <w:rPr>
          <w:rFonts w:ascii="Arial" w:hAnsi="Arial" w:cs="Arial"/>
          <w:i/>
          <w:iCs/>
          <w:sz w:val="28"/>
          <w:szCs w:val="28"/>
        </w:rPr>
        <w:t xml:space="preserve"> y </w:t>
      </w:r>
      <w:r w:rsidR="00021278">
        <w:rPr>
          <w:rFonts w:ascii="Arial" w:hAnsi="Arial" w:cs="Arial"/>
          <w:i/>
          <w:iCs/>
          <w:sz w:val="28"/>
          <w:szCs w:val="28"/>
        </w:rPr>
        <w:t>XXXX XXXX XXXXXXX XXXXXXX</w:t>
      </w:r>
      <w:r>
        <w:rPr>
          <w:rFonts w:ascii="Arial" w:hAnsi="Arial" w:cs="Arial"/>
          <w:i/>
          <w:iCs/>
          <w:sz w:val="28"/>
          <w:szCs w:val="28"/>
        </w:rPr>
        <w:t>; advirtiéndose de la comparecencia</w:t>
      </w:r>
      <w:r w:rsidR="006E30F5">
        <w:rPr>
          <w:rFonts w:ascii="Arial" w:hAnsi="Arial" w:cs="Arial"/>
          <w:i/>
          <w:iCs/>
          <w:sz w:val="28"/>
          <w:szCs w:val="28"/>
        </w:rPr>
        <w:t xml:space="preserve"> de cuenta que desistimiento respecto de la última-</w:t>
      </w:r>
      <w:r w:rsidR="00021278">
        <w:rPr>
          <w:rFonts w:ascii="Arial" w:hAnsi="Arial" w:cs="Arial"/>
          <w:i/>
          <w:iCs/>
          <w:sz w:val="28"/>
          <w:szCs w:val="28"/>
        </w:rPr>
        <w:t>XXXX XXXX XXXXXXX XXXXXXX</w:t>
      </w:r>
      <w:r w:rsidR="006E30F5">
        <w:rPr>
          <w:rFonts w:ascii="Arial" w:hAnsi="Arial" w:cs="Arial"/>
          <w:i/>
          <w:iCs/>
          <w:sz w:val="28"/>
          <w:szCs w:val="28"/>
        </w:rPr>
        <w:t>-, lo hizo mediante escrito, en misma fecha a las 8:39 horas, y en el mismo acto ratificó sus manifestaciones hechas mediante comparecencia y las realizadas por escrito, respectivamente, para todos los efectos legales a que haya lugar.- - - - - - - - - - - - - - - - - - - - - - - - - - - - - - - - - - - En consecuencia, VISTO el estado procesal de los autos, y por ser el momento procesal oportuno para ello, con fundamento en el artículo 87, (fracción I) de la Ley de Justicia Administrativa del Estado de Sonora, en aplicación correlativa al artículo 42 (fracción IV) del Codigo de Procedimientos Civiles para el Estado de Sonora</w:t>
      </w:r>
      <w:r w:rsidR="00AA7D0A">
        <w:rPr>
          <w:rFonts w:ascii="Arial" w:hAnsi="Arial" w:cs="Arial"/>
          <w:i/>
          <w:iCs/>
          <w:sz w:val="28"/>
          <w:szCs w:val="28"/>
        </w:rPr>
        <w:t>, aplicado supletoriamente a la ley de la materia según el numeral 26 de ésta ultima, SE DECRETA EL SOBRESEIMIENTO del presente juicio.- - - - - - - - - - - - - - - - - - - - - -</w:t>
      </w:r>
      <w:r w:rsidR="002C2A67">
        <w:rPr>
          <w:rFonts w:ascii="Arial" w:hAnsi="Arial" w:cs="Arial"/>
          <w:i/>
          <w:iCs/>
          <w:sz w:val="28"/>
          <w:szCs w:val="28"/>
        </w:rPr>
        <w:t xml:space="preserve"> - - - - - - - - - - - - - -</w:t>
      </w:r>
      <w:r w:rsidR="00AA7D0A">
        <w:rPr>
          <w:rFonts w:ascii="Arial" w:hAnsi="Arial" w:cs="Arial"/>
          <w:i/>
          <w:iCs/>
          <w:sz w:val="28"/>
          <w:szCs w:val="28"/>
        </w:rPr>
        <w:t xml:space="preserve"> Al respecto son aplicables los siguientes criterios emitidos por la Justicia Federal:- - - - - - - - - - - - - - - - - - - - - - - -  </w:t>
      </w:r>
      <w:r w:rsidR="00AA7D0A" w:rsidRPr="00AA7D0A">
        <w:rPr>
          <w:rFonts w:ascii="Arial" w:hAnsi="Arial" w:cs="Arial"/>
          <w:i/>
          <w:iCs/>
          <w:sz w:val="28"/>
          <w:szCs w:val="28"/>
        </w:rPr>
        <w:t>SOBRESEIMIENTO POR DESISTIMIENTO EXPRESO DEL AGRAVIADO.</w:t>
      </w:r>
      <w:r w:rsidR="00AA7D0A">
        <w:rPr>
          <w:rFonts w:ascii="Arial" w:hAnsi="Arial" w:cs="Arial"/>
          <w:i/>
          <w:iCs/>
          <w:sz w:val="28"/>
          <w:szCs w:val="28"/>
        </w:rPr>
        <w:t xml:space="preserve"> </w:t>
      </w:r>
      <w:r w:rsidR="00AA7D0A" w:rsidRPr="00AA7D0A">
        <w:rPr>
          <w:rFonts w:ascii="Arial" w:hAnsi="Arial" w:cs="Arial"/>
          <w:i/>
          <w:iCs/>
          <w:sz w:val="28"/>
          <w:szCs w:val="28"/>
        </w:rPr>
        <w:t>Para que el desistimiento del agraviado proceda en el juicio constitucional, de conformidad con lo previsto en el artículo 74, fracción I, de la Ley de Amparo, es menester que sea el propio quejoso quien presente el escrito y, además, que ratifique el mismo ante presencia judicial o funcionario con fe pública, previa identificación del interesado.</w:t>
      </w:r>
      <w:r w:rsidR="00AA7D0A">
        <w:rPr>
          <w:rFonts w:ascii="Arial" w:hAnsi="Arial" w:cs="Arial"/>
          <w:i/>
          <w:iCs/>
          <w:sz w:val="28"/>
          <w:szCs w:val="28"/>
        </w:rPr>
        <w:t xml:space="preserve"> (</w:t>
      </w:r>
      <w:r w:rsidR="00AA7D0A" w:rsidRPr="00AA7D0A">
        <w:rPr>
          <w:rFonts w:ascii="Arial" w:hAnsi="Arial" w:cs="Arial"/>
          <w:i/>
          <w:iCs/>
          <w:sz w:val="28"/>
          <w:szCs w:val="28"/>
        </w:rPr>
        <w:t>Novena Época</w:t>
      </w:r>
      <w:r w:rsidR="00AA7D0A">
        <w:rPr>
          <w:rFonts w:ascii="Arial" w:hAnsi="Arial" w:cs="Arial"/>
          <w:i/>
          <w:iCs/>
          <w:sz w:val="28"/>
          <w:szCs w:val="28"/>
        </w:rPr>
        <w:t xml:space="preserve">. </w:t>
      </w:r>
      <w:r w:rsidR="00AA7D0A" w:rsidRPr="00AA7D0A">
        <w:rPr>
          <w:rFonts w:ascii="Arial" w:hAnsi="Arial" w:cs="Arial"/>
          <w:i/>
          <w:iCs/>
          <w:sz w:val="28"/>
          <w:szCs w:val="28"/>
        </w:rPr>
        <w:t>Registro digital: 203315</w:t>
      </w:r>
      <w:r w:rsidR="00AA7D0A">
        <w:rPr>
          <w:rFonts w:ascii="Arial" w:hAnsi="Arial" w:cs="Arial"/>
          <w:i/>
          <w:iCs/>
          <w:sz w:val="28"/>
          <w:szCs w:val="28"/>
        </w:rPr>
        <w:t xml:space="preserve">. </w:t>
      </w:r>
      <w:r w:rsidR="00AA7D0A" w:rsidRPr="00AA7D0A">
        <w:rPr>
          <w:rFonts w:ascii="Arial" w:hAnsi="Arial" w:cs="Arial"/>
          <w:i/>
          <w:iCs/>
          <w:sz w:val="28"/>
          <w:szCs w:val="28"/>
        </w:rPr>
        <w:t>Tribunales Colegiados de Circuito</w:t>
      </w:r>
      <w:r w:rsidR="00AA7D0A">
        <w:rPr>
          <w:rFonts w:ascii="Arial" w:hAnsi="Arial" w:cs="Arial"/>
          <w:i/>
          <w:iCs/>
          <w:sz w:val="28"/>
          <w:szCs w:val="28"/>
        </w:rPr>
        <w:t>. Tesis Aislada. Semanario Judicial de la Federación y su Gaceta. Tomo III, Febrero de 1996, Tesis VI- 2o. 19 K. Materia(s): Común, pagina 488.</w:t>
      </w:r>
      <w:r w:rsidR="004B4052">
        <w:rPr>
          <w:rFonts w:ascii="Arial" w:hAnsi="Arial" w:cs="Arial"/>
          <w:i/>
          <w:iCs/>
          <w:sz w:val="28"/>
          <w:szCs w:val="28"/>
        </w:rPr>
        <w:t xml:space="preserve">).- - - - </w:t>
      </w:r>
      <w:r w:rsidR="004B4052" w:rsidRPr="004B4052">
        <w:rPr>
          <w:rFonts w:ascii="Arial" w:hAnsi="Arial" w:cs="Arial"/>
          <w:i/>
          <w:iCs/>
          <w:sz w:val="28"/>
          <w:szCs w:val="28"/>
        </w:rPr>
        <w:t>SOBRESEIMIENTO EN EL JUICIO CONTENCIOSO ADMINISTRATIVO FEDERAL. SU NATURALEZA JURÍDICA.</w:t>
      </w:r>
      <w:r w:rsidR="004B4052">
        <w:rPr>
          <w:rFonts w:ascii="Arial" w:hAnsi="Arial" w:cs="Arial"/>
          <w:i/>
          <w:iCs/>
          <w:sz w:val="28"/>
          <w:szCs w:val="28"/>
        </w:rPr>
        <w:t xml:space="preserve"> </w:t>
      </w:r>
      <w:r w:rsidR="004B4052" w:rsidRPr="004B4052">
        <w:rPr>
          <w:rFonts w:ascii="Arial" w:hAnsi="Arial" w:cs="Arial"/>
          <w:i/>
          <w:iCs/>
          <w:sz w:val="28"/>
          <w:szCs w:val="28"/>
        </w:rPr>
        <w:t xml:space="preserve">De conformidad con el artículo 9o., fracción VI, de la Ley Federal de Procedimiento Contencioso </w:t>
      </w:r>
      <w:r w:rsidR="004B4052" w:rsidRPr="004B4052">
        <w:rPr>
          <w:rFonts w:ascii="Arial" w:hAnsi="Arial" w:cs="Arial"/>
          <w:i/>
          <w:iCs/>
          <w:sz w:val="28"/>
          <w:szCs w:val="28"/>
        </w:rPr>
        <w:lastRenderedPageBreak/>
        <w:t xml:space="preserve">Administrativo, el sobreseimiento en el juicio de nulidad se configura cuando existe impedimento legal para analizar el fondo del asunto, entre otros supuestos, por la actualización de alguna causa de improcedencia ajena a la litis principal, entendida como la condición por cumplir para estar en posibilidad de resolver la litis sustancial sobre los derechos en disputa, por ende, su esencia es adjetiva, contrario a sustantiva. La improcedencia se erige como la ausencia de soporte legal, cuyo efecto es impedir el estudio de la cuestión sustancial propuesta, al no estar satisfechas las condiciones que permiten llevar a cabo ese análisis, cuyos supuestos se enuncian en el artículo 8o. de la Ley Federal de Procedimiento Contencioso Administrativo y, dada su naturaleza jurídica, se reafirmó su estudio de oficio debido a las consecuencias generadas en caso de estar acreditada, pues se instituye como el supuesto jurídico por superar, razón por la cual, de probarse alguna de esas hipótesis, el efecto consecuente será tener por acreditado el motivo para sobreseer el juicio de nulidad. Por su parte, el Diccionario Jurídico Mexicano del Instituto de Investigaciones Jurídicas, Editorial Porrúa, Octava Edición, México 1995, página 2637, en relación con el sobreseimiento señala: "Sobreseimiento. I. (Del latín supercedere; cesar, desistir). Es la resolución judicial por la cual se declara que existe un obstáculo jurídico o de hecho que impide la decisión sobre el fondo de la controversia". Así, el artículo 9o., fracción VI, de la ley citada y esa definición, conciben al sobreseimiento como el resultado de estar probada alguna causa de improcedencia, entre otros supuestos, dado que sin ésta, aquél no podría justificarse, pues la improcedencia es la causa y la conclusión es el sobreseimiento; por tanto, si la improcedencia conlleva el sobreseimiento, entonces, su estudio es preferente a cualquier otra cuestión e, incluso, se debe llevar a cabo de oficio, pues de lo contrario se generaría inseguridad jurídica al proceder al análisis de un aspecto de fondo sin estar justificada su procedencia, lo cual </w:t>
      </w:r>
      <w:r w:rsidR="004B4052" w:rsidRPr="004B4052">
        <w:rPr>
          <w:rFonts w:ascii="Arial" w:hAnsi="Arial" w:cs="Arial"/>
          <w:i/>
          <w:iCs/>
          <w:sz w:val="28"/>
          <w:szCs w:val="28"/>
        </w:rPr>
        <w:lastRenderedPageBreak/>
        <w:t>desarticularía la estructura del juicio de nulidad; de ahí que el sobreseimiento sí constituye un fallo definitivo al concluir la instancia y no definir la controversia de fondo propuesta, que no delimita los derechos sustanciales de los contendientes; por ende, el sobreseimiento justifica la omisión de analizar los conceptos de nulidad.</w:t>
      </w:r>
      <w:r w:rsidR="004B4052">
        <w:rPr>
          <w:rFonts w:ascii="Arial" w:hAnsi="Arial" w:cs="Arial"/>
          <w:i/>
          <w:iCs/>
          <w:sz w:val="28"/>
          <w:szCs w:val="28"/>
        </w:rPr>
        <w:t xml:space="preserve"> (Décima Época. Registro 2022131. Tribunales Colegiados de Circuito. Tesis Aislada. Gaceta del Semanario Judicial de la Federación. Libro 78, Tomo II. Septiembre de 2020. Materia(s): Administrativa. Tesis: III.6o.A.30 A (10a). Pagina 982.).- - - - - - - - - - - - - - - - - - - - - - - - - - -</w:t>
      </w:r>
      <w:r w:rsidR="002C2A67">
        <w:rPr>
          <w:rFonts w:ascii="Arial" w:hAnsi="Arial" w:cs="Arial"/>
          <w:i/>
          <w:iCs/>
          <w:sz w:val="28"/>
          <w:szCs w:val="28"/>
        </w:rPr>
        <w:t xml:space="preserve"> - - - - - - - - - - - - - - - -</w:t>
      </w:r>
      <w:r w:rsidR="004B4052">
        <w:rPr>
          <w:rFonts w:ascii="Arial" w:hAnsi="Arial" w:cs="Arial"/>
          <w:i/>
          <w:iCs/>
          <w:sz w:val="28"/>
          <w:szCs w:val="28"/>
        </w:rPr>
        <w:t xml:space="preserve"> </w:t>
      </w:r>
      <w:r w:rsidR="004B4052" w:rsidRPr="004B4052">
        <w:rPr>
          <w:rFonts w:ascii="Arial" w:hAnsi="Arial" w:cs="Arial"/>
          <w:i/>
          <w:iCs/>
          <w:sz w:val="28"/>
          <w:szCs w:val="28"/>
        </w:rPr>
        <w:t>DESISTIMIENTO DE LA ACCIÓN. CONSECUENCIAS.</w:t>
      </w:r>
      <w:r w:rsidR="004B4052">
        <w:rPr>
          <w:rFonts w:ascii="Arial" w:hAnsi="Arial" w:cs="Arial"/>
          <w:i/>
          <w:iCs/>
          <w:sz w:val="28"/>
          <w:szCs w:val="28"/>
        </w:rPr>
        <w:t xml:space="preserve"> </w:t>
      </w:r>
      <w:r w:rsidR="004B4052" w:rsidRPr="004B4052">
        <w:rPr>
          <w:rFonts w:ascii="Arial" w:hAnsi="Arial" w:cs="Arial"/>
          <w:i/>
          <w:iCs/>
          <w:sz w:val="28"/>
          <w:szCs w:val="28"/>
        </w:rPr>
        <w:t>Conforme al sentido literal del artículo 34 del Código de Procedimientos Civiles para el Distrito Federal, la acción se extingue por el solo desistimiento de quien la ejercitó aun sin consentirlo el demandado; y no se puede volver a iniciar. Por consecuencia del desistimiento de la acción, en un segundo juicio opera la excepción de extinción del derecho sustantivo que fue materia de la pretensión en el primer juicio. En tal virtud, cuando en un primer juicio la misma persona, desiste de la acción, su consecuencia será que pierda el derecho para volver a demandar; que las cosas vuelvan al estado que tenían antes de la presentación de la demanda y que no puedan derivarse derechos de las actuaciones concluidas, máxime si la funda en los mismos hechos sustanciales y documentos en que fundó la primera. No obsta que en el segundo juicio la actora en su demanda agregue otros codemandados y narre hechos que no narró en la primera, si es que el objeto y causa fundamental es el mismo, porque en todo caso prevalece que ya se extinguió su derecho sustantivo, con independencia de que no coincidan la totalidad de demandados y haya otros hechos accesorios, dado que no puede desconocerse el hecho del desistimiento de la acción, lo que implica la extinción del derecho y que la controversia quede definitivamente decidida.</w:t>
      </w:r>
      <w:r w:rsidR="004B4052">
        <w:rPr>
          <w:rFonts w:ascii="Arial" w:hAnsi="Arial" w:cs="Arial"/>
          <w:i/>
          <w:iCs/>
          <w:sz w:val="28"/>
          <w:szCs w:val="28"/>
        </w:rPr>
        <w:t xml:space="preserve"> (Novena Época. Registro digital: 164800. Tribunales Colegiados de </w:t>
      </w:r>
      <w:r w:rsidR="004B4052">
        <w:rPr>
          <w:rFonts w:ascii="Arial" w:hAnsi="Arial" w:cs="Arial"/>
          <w:i/>
          <w:iCs/>
          <w:sz w:val="28"/>
          <w:szCs w:val="28"/>
        </w:rPr>
        <w:lastRenderedPageBreak/>
        <w:t>Circuito. Tesis Aislada. Semanario Judicial de la Federación y su Gaceta</w:t>
      </w:r>
      <w:r w:rsidR="00C558B9">
        <w:rPr>
          <w:rFonts w:ascii="Arial" w:hAnsi="Arial" w:cs="Arial"/>
          <w:i/>
          <w:iCs/>
          <w:sz w:val="28"/>
          <w:szCs w:val="28"/>
        </w:rPr>
        <w:t>. Tomo XXXI, abril de 2010, Tesis I.3o.C.794 C. Materia (s): Civil, página 2725.).</w:t>
      </w:r>
      <w:r w:rsidR="002C2A67">
        <w:rPr>
          <w:rFonts w:ascii="Arial" w:hAnsi="Arial" w:cs="Arial"/>
          <w:i/>
          <w:iCs/>
          <w:sz w:val="28"/>
          <w:szCs w:val="28"/>
        </w:rPr>
        <w:t xml:space="preserve">- - - - - - - - - - - - - - - - - - - - </w:t>
      </w:r>
    </w:p>
    <w:p w14:paraId="38627774" w14:textId="7196EA61" w:rsidR="002D4E2C" w:rsidRPr="00E20AD2" w:rsidRDefault="00C558B9" w:rsidP="002C2A67">
      <w:pPr>
        <w:spacing w:line="360" w:lineRule="auto"/>
        <w:ind w:left="1418"/>
        <w:jc w:val="both"/>
        <w:rPr>
          <w:rFonts w:ascii="Arial" w:hAnsi="Arial" w:cs="Arial"/>
          <w:sz w:val="28"/>
          <w:szCs w:val="28"/>
        </w:rPr>
      </w:pPr>
      <w:r>
        <w:rPr>
          <w:rFonts w:ascii="Arial" w:hAnsi="Arial" w:cs="Arial"/>
          <w:i/>
          <w:iCs/>
          <w:sz w:val="28"/>
          <w:szCs w:val="28"/>
        </w:rPr>
        <w:t xml:space="preserve">- - - Esto resulta así, pues en la especie, fue la propia autoridad </w:t>
      </w:r>
      <w:r w:rsidR="00A452F0">
        <w:rPr>
          <w:rFonts w:ascii="Arial" w:hAnsi="Arial" w:cs="Arial"/>
          <w:i/>
          <w:iCs/>
          <w:sz w:val="28"/>
          <w:szCs w:val="28"/>
        </w:rPr>
        <w:t>actora</w:t>
      </w:r>
      <w:r>
        <w:rPr>
          <w:rFonts w:ascii="Arial" w:hAnsi="Arial" w:cs="Arial"/>
          <w:i/>
          <w:iCs/>
          <w:sz w:val="28"/>
          <w:szCs w:val="28"/>
        </w:rPr>
        <w:t xml:space="preserve"> quien se desistió de la acción intentada en contra de los particulares demandados, ratificando su intención mediante comparecencia ante este Tribunal.- - - - - - - Por consiguiente y toda vez que se alcanzó el objeto perseguido en el presente asunto, en relación a la naturaleza del juicio de lesividad descrita en el artículo 13, fracción (fracción III) de la Ley de la materia, respecto del proceso planteado por la autoridad para que fueran nulificadas las resoluciones administrativas favorables a los particulares que, a su decir, causaban una lesión a la Administración Pública Municipal, por contravenir alguna disposición u ordenamientos; es por lo que se SOBRSEE el presente asunto, sin que ello constituya una violación al derecho de acceso efectivo a la justicia, contemplado en artículo 17 de la Constitución </w:t>
      </w:r>
      <w:r w:rsidR="00A452F0">
        <w:rPr>
          <w:rFonts w:ascii="Arial" w:hAnsi="Arial" w:cs="Arial"/>
          <w:i/>
          <w:iCs/>
          <w:sz w:val="28"/>
          <w:szCs w:val="28"/>
        </w:rPr>
        <w:t>Política</w:t>
      </w:r>
      <w:r>
        <w:rPr>
          <w:rFonts w:ascii="Arial" w:hAnsi="Arial" w:cs="Arial"/>
          <w:i/>
          <w:iCs/>
          <w:sz w:val="28"/>
          <w:szCs w:val="28"/>
        </w:rPr>
        <w:t xml:space="preserve"> de los Estados Unidos Mexicanos</w:t>
      </w:r>
      <w:r w:rsidR="00225437">
        <w:rPr>
          <w:rFonts w:ascii="Arial" w:hAnsi="Arial" w:cs="Arial"/>
          <w:i/>
          <w:iCs/>
          <w:sz w:val="28"/>
          <w:szCs w:val="28"/>
        </w:rPr>
        <w:t xml:space="preserve">, en tanto que, para efecto de justificar la acción de un particular frente al Estado, este Tribunal debe cerciorarse de que se cumplan con requisitos </w:t>
      </w:r>
      <w:r w:rsidR="00A452F0">
        <w:rPr>
          <w:rFonts w:ascii="Arial" w:hAnsi="Arial" w:cs="Arial"/>
          <w:i/>
          <w:iCs/>
          <w:sz w:val="28"/>
          <w:szCs w:val="28"/>
        </w:rPr>
        <w:t>mínimos</w:t>
      </w:r>
      <w:r w:rsidR="00225437">
        <w:rPr>
          <w:rFonts w:ascii="Arial" w:hAnsi="Arial" w:cs="Arial"/>
          <w:i/>
          <w:iCs/>
          <w:sz w:val="28"/>
          <w:szCs w:val="28"/>
        </w:rPr>
        <w:t xml:space="preserve"> de procedencia.- - - - - - - - - - - - -</w:t>
      </w:r>
      <w:r w:rsidR="002C2A67">
        <w:rPr>
          <w:rFonts w:ascii="Arial" w:hAnsi="Arial" w:cs="Arial"/>
          <w:i/>
          <w:iCs/>
          <w:sz w:val="28"/>
          <w:szCs w:val="28"/>
        </w:rPr>
        <w:t xml:space="preserve"> - - - - - - - - - - - - - - - - - - - - - - - -</w:t>
      </w:r>
      <w:r w:rsidR="00225437">
        <w:rPr>
          <w:rFonts w:ascii="Arial" w:hAnsi="Arial" w:cs="Arial"/>
          <w:i/>
          <w:iCs/>
          <w:sz w:val="28"/>
          <w:szCs w:val="28"/>
        </w:rPr>
        <w:t xml:space="preserve"> Sirve de apoyo a lo anterior la siguiente tesis emitidas por la Primera Sala de la Suprema Corte de Justicia de la Nación, y por ende, de obligatoria aplicación en términos del artículo 217 de la Ley de Amparo.- - - - - - - - - - - - - - - - - - - - - - </w:t>
      </w:r>
      <w:r w:rsidR="00225437" w:rsidRPr="00225437">
        <w:rPr>
          <w:rFonts w:ascii="Arial" w:hAnsi="Arial" w:cs="Arial"/>
          <w:i/>
          <w:iCs/>
          <w:sz w:val="28"/>
          <w:szCs w:val="28"/>
        </w:rPr>
        <w:t>DERECHO FUNDAMENTAL DE ACCESO A LA JURISDICCIÓN. SU CONTENIDO ESPECÍFICO COMO PARTE DEL DERECHO A LA TUTELA JURISDICCIONAL EFECTIVA Y SU COMPATIBILIDAD CON LA EXISTENCIA DE REQUISITOS DE PROCEDENCIA DE UNA ACCIÓN.</w:t>
      </w:r>
      <w:r w:rsidR="00225437">
        <w:rPr>
          <w:rFonts w:ascii="Arial" w:hAnsi="Arial" w:cs="Arial"/>
          <w:i/>
          <w:iCs/>
          <w:sz w:val="28"/>
          <w:szCs w:val="28"/>
        </w:rPr>
        <w:t xml:space="preserve"> </w:t>
      </w:r>
      <w:r w:rsidR="00225437" w:rsidRPr="00225437">
        <w:rPr>
          <w:rFonts w:ascii="Arial" w:hAnsi="Arial" w:cs="Arial"/>
          <w:i/>
          <w:iCs/>
          <w:sz w:val="28"/>
          <w:szCs w:val="28"/>
        </w:rPr>
        <w:t xml:space="preserve">De la tesis de jurisprudencia de la Primera Sala de la Suprema Corte de Justicia de la Nación 1a./J. 42/2007, (1) de rubro: "GARANTÍA A LA TUTELA JURISDICCIONAL PREVISTA EN EL ARTÍCULO 17 DE LA CONSTITUCIÓN </w:t>
      </w:r>
      <w:r w:rsidR="00225437" w:rsidRPr="00225437">
        <w:rPr>
          <w:rFonts w:ascii="Arial" w:hAnsi="Arial" w:cs="Arial"/>
          <w:i/>
          <w:iCs/>
          <w:sz w:val="28"/>
          <w:szCs w:val="28"/>
        </w:rPr>
        <w:lastRenderedPageBreak/>
        <w:t xml:space="preserve">POLÍTICA DE LOS ESTADOS UNIDOS MEXICANOS. SUS ALCANCES.", deriva que el acceso a la tutela jurisdiccional comprende tres etapas, a las que corresponden tres derechos que lo integran: 1) una previa al juicio, a la que atañe el derecho de acceso a la jurisdicción; 2) otra judicial, a la que corresponden las garantías del debido proceso; y, 3) una posterior al juicio, que se identifica con la eficacia de las resoluciones emitidas con motivo de aquél. En estos términos, el derecho fundamental de acceso a la jurisdicción debe entenderse como una especie del diverso de petición, que se actualiza cuando ésta se dirige a las autoridades jurisdiccionales, motivando su pronunciamiento. Su fundamento se encuentra en el artículo 17 de la Constitución Política de los Estados Unidos Mexicanos, conforme al cual corresponde al Estado mexicano impartir justicia a través de las instituciones y procedimientos previstos para tal efecto. Así, es perfectamente compatible con el artículo constitucional referido, que el órgano legislativo establezca condiciones para el acceso a los tribunales y regule distintas vías y procedimientos, cada uno de los cuales tendrá diferentes requisitos de procedencia que deberán cumplirse para justificar el accionar del aparato jurisdiccional, dentro de los cuales pueden establecerse, por ejemplo, aquellos que regulen: i) la admisibilidad de un escrito; ii) la legitimación activa y pasiva de las partes; iii) la representación; iv) la oportunidad en la interposición de la acción, excepción o defensa, recurso o incidente; v) la competencia del órgano ante el cual se promueve; vi) la exhibición de ciertos documentos de los cuales depende la existencia de la acción; y, vii) la procedencia de la vía. En resumen, los requisitos de procedencia, a falta de los cuales se actualiza la improcedencia de una acción, varían dependiendo de la vía que se ejerza y, en esencia, consisten en los elementos mínimos necesarios previstos en las leyes adjetivas que deben satisfacerse para la realización de la jurisdicción, es decir, para que el juzgador se encuentre en </w:t>
      </w:r>
      <w:r w:rsidR="00225437" w:rsidRPr="00225437">
        <w:rPr>
          <w:rFonts w:ascii="Arial" w:hAnsi="Arial" w:cs="Arial"/>
          <w:i/>
          <w:iCs/>
          <w:sz w:val="28"/>
          <w:szCs w:val="28"/>
        </w:rPr>
        <w:lastRenderedPageBreak/>
        <w:t>aptitud de conocer la cuestión de fondo planteada en el caso sometido a su potestad y pueda resolverla, determinando los efectos de dicha resolución. Lo importante en cada caso será que para poder concluir que existe un verdadero acceso a la jurisdicción o a los tribunales, es necesario que se verifique la inexistencia de impedimentos jurídicos o fácticos que resulten carentes de racionalidad, proporcionalidad o que resulten discriminatorios.</w:t>
      </w:r>
      <w:r w:rsidR="00225437">
        <w:rPr>
          <w:rFonts w:ascii="Arial" w:hAnsi="Arial" w:cs="Arial"/>
          <w:i/>
          <w:iCs/>
          <w:sz w:val="28"/>
          <w:szCs w:val="28"/>
        </w:rPr>
        <w:t xml:space="preserve"> (Décima Época. Registro: 2015595. Primera Sala. Jurisprudencia. Gaceta del Semanario Judicial de la Federación. Libro 48, Noviembre de 2017, Tomo I. Materia(s): Constitucional. Tesis 1a./J. 90/2017 (10a.) Página 213.).- - - - - - - - - -</w:t>
      </w:r>
      <w:r w:rsidR="002C2A67">
        <w:rPr>
          <w:rFonts w:ascii="Arial" w:hAnsi="Arial" w:cs="Arial"/>
          <w:i/>
          <w:iCs/>
          <w:sz w:val="28"/>
          <w:szCs w:val="28"/>
        </w:rPr>
        <w:t xml:space="preserve"> - - - - - - -</w:t>
      </w:r>
      <w:r w:rsidR="00225437">
        <w:rPr>
          <w:rFonts w:ascii="Arial" w:hAnsi="Arial" w:cs="Arial"/>
          <w:i/>
          <w:iCs/>
          <w:sz w:val="28"/>
          <w:szCs w:val="28"/>
        </w:rPr>
        <w:t xml:space="preserve"> Por último y conforme a lo razonado y expuesto, es que resulta innecesario</w:t>
      </w:r>
      <w:r w:rsidR="00A452F0">
        <w:rPr>
          <w:rFonts w:ascii="Arial" w:hAnsi="Arial" w:cs="Arial"/>
          <w:i/>
          <w:iCs/>
          <w:sz w:val="28"/>
          <w:szCs w:val="28"/>
        </w:rPr>
        <w:t xml:space="preserve"> llevar a cabo diligencias o actuaciones pendientes y previas al presente acuerdo, por lo que procédase en consecuencia, y una vez que quede firme el presente acuerdo, háganse las anotaciones respectivas en los Libros de Gobierno de este Tribunal y archívese como asunto total y definitivamente concluido.- - - - - - - - - - - - - - - - - - NOTIFIQUESE PERSONALMENTE.- Con fundamento en el artículo 39 (fracción I, inciso f) de la Ley de Justicia Administrativa del Estado de Sonora.- - - - - - - - - - - - - - - - - - - - ASÍ LO ACORDÓ Y FIRMA LA MAGISTRADA MARISOL COTA CAJIGAS, INSTRUCTORA DE LA TERCERA PONENCIA DE LA SALA ESPECIALIZADA EN MATERIA DE ANTICORRUPCIÓN Y RESPONSABILIDADES ADMINISTRATIVAS DEL TRIBUNAL DE JUSTICIA ADMINISTRATIVA, ANTE LA DIRECTORA CON FUNCIONES D SECRETARIA PROYECTISTA, LICENCIADA MARLENE MARIA MORAGA ARBALLO, CON QUIEN ACTUA Y DA FE. DOY FE.-</w:t>
      </w:r>
      <w:r w:rsidR="002D4E2C" w:rsidRPr="00E20AD2">
        <w:rPr>
          <w:rFonts w:ascii="Arial" w:hAnsi="Arial" w:cs="Arial"/>
          <w:i/>
          <w:iCs/>
          <w:sz w:val="28"/>
          <w:szCs w:val="28"/>
        </w:rPr>
        <w:t>”</w:t>
      </w:r>
    </w:p>
    <w:p w14:paraId="48A91840" w14:textId="0F1396BA" w:rsidR="009D4EC5" w:rsidRDefault="009D4EC5" w:rsidP="00ED6408">
      <w:pPr>
        <w:spacing w:line="360" w:lineRule="auto"/>
        <w:ind w:left="284"/>
        <w:jc w:val="both"/>
        <w:rPr>
          <w:rFonts w:ascii="Arial" w:hAnsi="Arial" w:cs="Arial"/>
          <w:bCs/>
          <w:sz w:val="28"/>
          <w:szCs w:val="28"/>
        </w:rPr>
      </w:pPr>
    </w:p>
    <w:p w14:paraId="3B1BE357" w14:textId="43B8AE3D" w:rsidR="00ED6408" w:rsidRPr="007F515E" w:rsidRDefault="00ED6408" w:rsidP="00ED6408">
      <w:pPr>
        <w:spacing w:line="360" w:lineRule="auto"/>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sidR="005358F2">
        <w:rPr>
          <w:rFonts w:ascii="Arial" w:hAnsi="Arial" w:cs="Arial"/>
          <w:b/>
          <w:sz w:val="28"/>
          <w:szCs w:val="28"/>
        </w:rPr>
        <w:t>I</w:t>
      </w:r>
      <w:r w:rsidR="008D55DC">
        <w:rPr>
          <w:rFonts w:ascii="Arial" w:hAnsi="Arial" w:cs="Arial"/>
          <w:b/>
          <w:sz w:val="28"/>
          <w:szCs w:val="28"/>
        </w:rPr>
        <w:t>II</w:t>
      </w:r>
      <w:r w:rsidR="007F515E">
        <w:rPr>
          <w:rFonts w:ascii="Arial" w:hAnsi="Arial" w:cs="Arial"/>
          <w:b/>
          <w:sz w:val="28"/>
          <w:szCs w:val="28"/>
        </w:rPr>
        <w:t xml:space="preserve">.- </w:t>
      </w:r>
      <w:r>
        <w:rPr>
          <w:rFonts w:ascii="Arial" w:hAnsi="Arial" w:cs="Arial"/>
          <w:b/>
          <w:sz w:val="28"/>
          <w:szCs w:val="28"/>
        </w:rPr>
        <w:t xml:space="preserve">OPORTUNIDAD DEL RECURSO DE REVISIÓN.- </w:t>
      </w:r>
      <w:r w:rsidRPr="00453EB3">
        <w:rPr>
          <w:rFonts w:ascii="Arial" w:hAnsi="Arial" w:cs="Arial"/>
          <w:sz w:val="28"/>
          <w:szCs w:val="28"/>
        </w:rPr>
        <w:t xml:space="preserve">Previo al estudio de los agravios es conveniente determinar la oportunidad en la presentación del recurso de revisión que se atiende. </w:t>
      </w:r>
    </w:p>
    <w:p w14:paraId="37ED592C" w14:textId="77777777" w:rsidR="00ED6408" w:rsidRDefault="00ED6408" w:rsidP="00ED6408">
      <w:pPr>
        <w:spacing w:line="360" w:lineRule="auto"/>
        <w:jc w:val="both"/>
        <w:rPr>
          <w:rFonts w:ascii="Arial" w:hAnsi="Arial" w:cs="Arial"/>
          <w:sz w:val="28"/>
          <w:szCs w:val="28"/>
        </w:rPr>
      </w:pPr>
    </w:p>
    <w:p w14:paraId="2782BB49" w14:textId="7E050FCE" w:rsidR="00ED6408" w:rsidRDefault="00ED6408" w:rsidP="00ED6408">
      <w:pPr>
        <w:spacing w:line="360" w:lineRule="auto"/>
        <w:jc w:val="both"/>
        <w:rPr>
          <w:rFonts w:ascii="Arial" w:hAnsi="Arial" w:cs="Arial"/>
          <w:sz w:val="28"/>
          <w:szCs w:val="28"/>
        </w:rPr>
      </w:pPr>
      <w:r>
        <w:rPr>
          <w:rFonts w:ascii="Arial" w:hAnsi="Arial" w:cs="Arial"/>
          <w:sz w:val="28"/>
          <w:szCs w:val="28"/>
        </w:rPr>
        <w:tab/>
        <w:t>En ese sentido, c</w:t>
      </w:r>
      <w:r w:rsidRPr="00453EB3">
        <w:rPr>
          <w:rFonts w:ascii="Arial" w:hAnsi="Arial" w:cs="Arial"/>
          <w:sz w:val="28"/>
          <w:szCs w:val="28"/>
        </w:rPr>
        <w:t xml:space="preserve">omo se observa de los resultandos anotados, </w:t>
      </w:r>
      <w:r>
        <w:rPr>
          <w:rFonts w:ascii="Arial" w:hAnsi="Arial" w:cs="Arial"/>
          <w:sz w:val="28"/>
          <w:szCs w:val="28"/>
        </w:rPr>
        <w:t xml:space="preserve">el auto de </w:t>
      </w:r>
      <w:r w:rsidRPr="000E43F7">
        <w:rPr>
          <w:rFonts w:ascii="Arial" w:hAnsi="Arial" w:cs="Arial"/>
          <w:b/>
          <w:bCs/>
          <w:sz w:val="28"/>
          <w:szCs w:val="28"/>
        </w:rPr>
        <w:t>seis de septiembre de dos mil veintiuno</w:t>
      </w:r>
      <w:r>
        <w:rPr>
          <w:rFonts w:ascii="Arial" w:hAnsi="Arial" w:cs="Arial"/>
          <w:sz w:val="28"/>
          <w:szCs w:val="28"/>
        </w:rPr>
        <w:t xml:space="preserve">, le fue notificada al </w:t>
      </w:r>
      <w:r>
        <w:rPr>
          <w:rFonts w:ascii="Arial" w:hAnsi="Arial" w:cs="Arial"/>
          <w:b/>
          <w:bCs/>
          <w:sz w:val="28"/>
          <w:szCs w:val="28"/>
        </w:rPr>
        <w:t xml:space="preserve">AYUNTAMIENTO DE ETCHOJOA, SONORA </w:t>
      </w:r>
      <w:r>
        <w:rPr>
          <w:rFonts w:ascii="Arial" w:hAnsi="Arial" w:cs="Arial"/>
          <w:sz w:val="28"/>
          <w:szCs w:val="28"/>
        </w:rPr>
        <w:t xml:space="preserve">el </w:t>
      </w:r>
      <w:r w:rsidR="000E43F7" w:rsidRPr="000E43F7">
        <w:rPr>
          <w:rFonts w:ascii="Arial" w:hAnsi="Arial" w:cs="Arial"/>
          <w:b/>
          <w:bCs/>
          <w:sz w:val="28"/>
          <w:szCs w:val="28"/>
        </w:rPr>
        <w:t>diez de septiembre de dos mil veintiuno</w:t>
      </w:r>
      <w:r>
        <w:rPr>
          <w:rFonts w:ascii="Arial" w:hAnsi="Arial" w:cs="Arial"/>
          <w:sz w:val="28"/>
          <w:szCs w:val="28"/>
        </w:rPr>
        <w:t xml:space="preserve">. Lo anteriormente señalado se acredita con la constancia de notificación visible a foja </w:t>
      </w:r>
      <w:r w:rsidR="000E43F7">
        <w:rPr>
          <w:rFonts w:ascii="Arial" w:hAnsi="Arial" w:cs="Arial"/>
          <w:sz w:val="28"/>
          <w:szCs w:val="28"/>
        </w:rPr>
        <w:t>257</w:t>
      </w:r>
      <w:r>
        <w:rPr>
          <w:rFonts w:ascii="Arial" w:hAnsi="Arial" w:cs="Arial"/>
          <w:sz w:val="28"/>
          <w:szCs w:val="28"/>
        </w:rPr>
        <w:t xml:space="preserve"> del sumario.</w:t>
      </w:r>
    </w:p>
    <w:p w14:paraId="5D57B23D" w14:textId="77777777" w:rsidR="00ED6408" w:rsidRDefault="00ED6408" w:rsidP="00ED6408">
      <w:pPr>
        <w:spacing w:line="360" w:lineRule="auto"/>
        <w:jc w:val="both"/>
        <w:rPr>
          <w:rFonts w:ascii="Arial" w:hAnsi="Arial" w:cs="Arial"/>
          <w:sz w:val="28"/>
          <w:szCs w:val="28"/>
        </w:rPr>
      </w:pPr>
    </w:p>
    <w:p w14:paraId="085DBC62" w14:textId="417D23E5" w:rsidR="00ED6408" w:rsidRDefault="00ED6408" w:rsidP="00ED6408">
      <w:pPr>
        <w:spacing w:line="360" w:lineRule="auto"/>
        <w:jc w:val="both"/>
        <w:rPr>
          <w:rFonts w:ascii="Arial" w:hAnsi="Arial" w:cs="Arial"/>
          <w:sz w:val="28"/>
          <w:szCs w:val="28"/>
          <w:lang w:val="es-ES_tradnl"/>
        </w:rPr>
      </w:pPr>
      <w:r>
        <w:rPr>
          <w:rFonts w:ascii="Arial" w:hAnsi="Arial" w:cs="Arial"/>
          <w:sz w:val="28"/>
          <w:szCs w:val="28"/>
        </w:rPr>
        <w:tab/>
        <w:t xml:space="preserve">Es ese orden de ideas, se arriba a la conclusión de que </w:t>
      </w:r>
      <w:r w:rsidR="000E43F7">
        <w:rPr>
          <w:rFonts w:ascii="Arial" w:hAnsi="Arial" w:cs="Arial"/>
          <w:sz w:val="28"/>
          <w:szCs w:val="28"/>
        </w:rPr>
        <w:t>el</w:t>
      </w:r>
      <w:r>
        <w:rPr>
          <w:rFonts w:ascii="Arial" w:hAnsi="Arial" w:cs="Arial"/>
          <w:sz w:val="28"/>
          <w:szCs w:val="28"/>
        </w:rPr>
        <w:t xml:space="preserve"> </w:t>
      </w:r>
      <w:r w:rsidRPr="00B12FF6">
        <w:rPr>
          <w:rFonts w:ascii="Arial" w:hAnsi="Arial" w:cs="Arial"/>
          <w:b/>
          <w:bCs/>
          <w:sz w:val="28"/>
          <w:szCs w:val="28"/>
        </w:rPr>
        <w:t>RECURSO DE REVISIÓN</w:t>
      </w:r>
      <w:r w:rsidRPr="00453EB3">
        <w:rPr>
          <w:rFonts w:ascii="Arial" w:hAnsi="Arial" w:cs="Arial"/>
          <w:sz w:val="28"/>
          <w:szCs w:val="28"/>
        </w:rPr>
        <w:t xml:space="preserve"> </w:t>
      </w:r>
      <w:r>
        <w:rPr>
          <w:rFonts w:ascii="Arial" w:hAnsi="Arial" w:cs="Arial"/>
          <w:sz w:val="28"/>
          <w:szCs w:val="28"/>
        </w:rPr>
        <w:t>fue interpuesto</w:t>
      </w:r>
      <w:r w:rsidR="000E43F7">
        <w:rPr>
          <w:rFonts w:ascii="Arial" w:hAnsi="Arial" w:cs="Arial"/>
          <w:sz w:val="28"/>
          <w:szCs w:val="28"/>
        </w:rPr>
        <w:t xml:space="preserve"> </w:t>
      </w:r>
      <w:r>
        <w:rPr>
          <w:rFonts w:ascii="Arial" w:hAnsi="Arial" w:cs="Arial"/>
          <w:sz w:val="28"/>
          <w:szCs w:val="28"/>
        </w:rPr>
        <w:t>en tiempo y forma</w:t>
      </w:r>
      <w:r w:rsidRPr="00453EB3">
        <w:rPr>
          <w:rFonts w:ascii="Arial" w:hAnsi="Arial" w:cs="Arial"/>
          <w:sz w:val="28"/>
          <w:szCs w:val="28"/>
        </w:rPr>
        <w:t xml:space="preserve">, dado que </w:t>
      </w:r>
      <w:r w:rsidR="000E43F7">
        <w:rPr>
          <w:rFonts w:ascii="Arial" w:hAnsi="Arial" w:cs="Arial"/>
          <w:sz w:val="28"/>
          <w:szCs w:val="28"/>
        </w:rPr>
        <w:t>el</w:t>
      </w:r>
      <w:r w:rsidRPr="00453EB3">
        <w:rPr>
          <w:rFonts w:ascii="Arial" w:hAnsi="Arial" w:cs="Arial"/>
          <w:sz w:val="28"/>
          <w:szCs w:val="28"/>
        </w:rPr>
        <w:t xml:space="preserve"> escrito que </w:t>
      </w:r>
      <w:r>
        <w:rPr>
          <w:rFonts w:ascii="Arial" w:hAnsi="Arial" w:cs="Arial"/>
          <w:sz w:val="28"/>
          <w:szCs w:val="28"/>
        </w:rPr>
        <w:t xml:space="preserve">lo contiene </w:t>
      </w:r>
      <w:r w:rsidRPr="00453EB3">
        <w:rPr>
          <w:rFonts w:ascii="Arial" w:hAnsi="Arial" w:cs="Arial"/>
          <w:sz w:val="28"/>
          <w:szCs w:val="28"/>
          <w:lang w:val="es-ES_tradnl"/>
        </w:rPr>
        <w:t>fue</w:t>
      </w:r>
      <w:r w:rsidR="000E43F7">
        <w:rPr>
          <w:rFonts w:ascii="Arial" w:hAnsi="Arial" w:cs="Arial"/>
          <w:sz w:val="28"/>
          <w:szCs w:val="28"/>
          <w:lang w:val="es-ES_tradnl"/>
        </w:rPr>
        <w:t xml:space="preserve"> </w:t>
      </w:r>
      <w:r w:rsidRPr="00453EB3">
        <w:rPr>
          <w:rFonts w:ascii="Arial" w:hAnsi="Arial" w:cs="Arial"/>
          <w:sz w:val="28"/>
          <w:szCs w:val="28"/>
          <w:lang w:val="es-ES_tradnl"/>
        </w:rPr>
        <w:t>presentado</w:t>
      </w:r>
      <w:r>
        <w:rPr>
          <w:rFonts w:ascii="Arial" w:hAnsi="Arial" w:cs="Arial"/>
          <w:sz w:val="28"/>
          <w:szCs w:val="28"/>
          <w:lang w:val="es-ES_tradnl"/>
        </w:rPr>
        <w:t xml:space="preserve"> con fecha </w:t>
      </w:r>
      <w:r w:rsidR="000E43F7">
        <w:rPr>
          <w:rFonts w:ascii="Arial" w:hAnsi="Arial" w:cs="Arial"/>
          <w:b/>
          <w:bCs/>
          <w:sz w:val="28"/>
          <w:szCs w:val="28"/>
          <w:lang w:val="es-ES_tradnl"/>
        </w:rPr>
        <w:t>veintiocho de septiembre de dos mil veintiuno</w:t>
      </w:r>
      <w:r>
        <w:rPr>
          <w:rFonts w:ascii="Arial" w:hAnsi="Arial" w:cs="Arial"/>
          <w:b/>
          <w:sz w:val="28"/>
          <w:szCs w:val="28"/>
          <w:lang w:val="es-ES_tradnl"/>
        </w:rPr>
        <w:t xml:space="preserve">; </w:t>
      </w:r>
      <w:r>
        <w:rPr>
          <w:rFonts w:ascii="Arial" w:hAnsi="Arial" w:cs="Arial"/>
          <w:sz w:val="28"/>
          <w:szCs w:val="28"/>
          <w:lang w:val="es-ES_tradnl"/>
        </w:rPr>
        <w:t xml:space="preserve">es decir, </w:t>
      </w:r>
      <w:r w:rsidRPr="00453EB3">
        <w:rPr>
          <w:rFonts w:ascii="Arial" w:hAnsi="Arial" w:cs="Arial"/>
          <w:sz w:val="28"/>
          <w:szCs w:val="28"/>
          <w:lang w:val="es-ES_tradnl"/>
        </w:rPr>
        <w:t>dentro del término y forma legal que para hacerlo prevén l</w:t>
      </w:r>
      <w:r w:rsidRPr="00AA6FB3">
        <w:rPr>
          <w:rFonts w:ascii="Arial" w:hAnsi="Arial" w:cs="Arial"/>
          <w:sz w:val="28"/>
          <w:szCs w:val="28"/>
          <w:lang w:val="es-ES_tradnl"/>
        </w:rPr>
        <w:t>os artículos 99</w:t>
      </w:r>
      <w:r w:rsidR="00763A4A">
        <w:rPr>
          <w:rFonts w:ascii="Arial" w:hAnsi="Arial" w:cs="Arial"/>
          <w:sz w:val="28"/>
          <w:szCs w:val="28"/>
          <w:lang w:val="es-ES_tradnl"/>
        </w:rPr>
        <w:t>,</w:t>
      </w:r>
      <w:r w:rsidRPr="00AA6FB3">
        <w:rPr>
          <w:rFonts w:ascii="Arial" w:hAnsi="Arial" w:cs="Arial"/>
          <w:sz w:val="28"/>
          <w:szCs w:val="28"/>
          <w:lang w:val="es-ES_tradnl"/>
        </w:rPr>
        <w:t xml:space="preserve">  fracción </w:t>
      </w:r>
      <w:r w:rsidR="00763A4A">
        <w:rPr>
          <w:rFonts w:ascii="Arial" w:hAnsi="Arial" w:cs="Arial"/>
          <w:sz w:val="28"/>
          <w:szCs w:val="28"/>
          <w:lang w:val="es-ES_tradnl"/>
        </w:rPr>
        <w:t>I</w:t>
      </w:r>
      <w:r>
        <w:rPr>
          <w:rFonts w:ascii="Arial" w:hAnsi="Arial" w:cs="Arial"/>
          <w:sz w:val="28"/>
          <w:szCs w:val="28"/>
          <w:lang w:val="es-ES_tradnl"/>
        </w:rPr>
        <w:t xml:space="preserve">V </w:t>
      </w:r>
      <w:r w:rsidRPr="00AA6FB3">
        <w:rPr>
          <w:rFonts w:ascii="Arial" w:hAnsi="Arial" w:cs="Arial"/>
          <w:sz w:val="28"/>
          <w:szCs w:val="28"/>
          <w:lang w:val="es-ES_tradnl"/>
        </w:rPr>
        <w:t>y 100</w:t>
      </w:r>
      <w:r w:rsidR="00763A4A">
        <w:rPr>
          <w:rFonts w:ascii="Arial" w:hAnsi="Arial" w:cs="Arial"/>
          <w:sz w:val="28"/>
          <w:szCs w:val="28"/>
          <w:lang w:val="es-ES_tradnl"/>
        </w:rPr>
        <w:t>,</w:t>
      </w:r>
      <w:r w:rsidRPr="00AA6FB3">
        <w:rPr>
          <w:rFonts w:ascii="Arial" w:hAnsi="Arial" w:cs="Arial"/>
          <w:sz w:val="28"/>
          <w:szCs w:val="28"/>
          <w:lang w:val="es-ES_tradnl"/>
        </w:rPr>
        <w:t xml:space="preserve"> fracción </w:t>
      </w:r>
      <w:r>
        <w:rPr>
          <w:rFonts w:ascii="Arial" w:hAnsi="Arial" w:cs="Arial"/>
          <w:sz w:val="28"/>
          <w:szCs w:val="28"/>
          <w:lang w:val="es-ES_tradnl"/>
        </w:rPr>
        <w:t>II</w:t>
      </w:r>
      <w:r w:rsidRPr="00AA6FB3">
        <w:rPr>
          <w:rFonts w:ascii="Arial" w:hAnsi="Arial" w:cs="Arial"/>
          <w:sz w:val="28"/>
          <w:szCs w:val="28"/>
          <w:lang w:val="es-ES_tradnl"/>
        </w:rPr>
        <w:t xml:space="preserve"> de la Ley de Justicia Administrativa </w:t>
      </w:r>
      <w:r>
        <w:rPr>
          <w:rFonts w:ascii="Arial" w:hAnsi="Arial" w:cs="Arial"/>
          <w:sz w:val="28"/>
          <w:szCs w:val="28"/>
          <w:lang w:val="es-ES_tradnl"/>
        </w:rPr>
        <w:t>de</w:t>
      </w:r>
      <w:r w:rsidRPr="00AA6FB3">
        <w:rPr>
          <w:rFonts w:ascii="Arial" w:hAnsi="Arial" w:cs="Arial"/>
          <w:sz w:val="28"/>
          <w:szCs w:val="28"/>
          <w:lang w:val="es-ES_tradnl"/>
        </w:rPr>
        <w:t xml:space="preserve">l Estado de Sonora. </w:t>
      </w:r>
    </w:p>
    <w:p w14:paraId="0F10B680" w14:textId="77777777" w:rsidR="00ED6408" w:rsidRDefault="00ED6408" w:rsidP="00ED6408">
      <w:pPr>
        <w:spacing w:line="360" w:lineRule="auto"/>
        <w:jc w:val="both"/>
        <w:rPr>
          <w:rFonts w:ascii="Arial" w:hAnsi="Arial" w:cs="Arial"/>
          <w:sz w:val="28"/>
          <w:szCs w:val="28"/>
          <w:lang w:val="es-ES_tradnl"/>
        </w:rPr>
      </w:pPr>
    </w:p>
    <w:p w14:paraId="0F35F723" w14:textId="77777777" w:rsidR="00ED6408" w:rsidRPr="005C12F0" w:rsidRDefault="00ED6408" w:rsidP="00ED6408">
      <w:pPr>
        <w:spacing w:line="360" w:lineRule="auto"/>
        <w:jc w:val="both"/>
        <w:rPr>
          <w:rFonts w:ascii="Arial" w:hAnsi="Arial" w:cs="Arial"/>
          <w:sz w:val="28"/>
          <w:szCs w:val="28"/>
        </w:rPr>
      </w:pPr>
      <w:r>
        <w:rPr>
          <w:rFonts w:ascii="Arial" w:hAnsi="Arial" w:cs="Arial"/>
          <w:sz w:val="28"/>
          <w:szCs w:val="28"/>
          <w:lang w:val="es-ES_tradnl"/>
        </w:rPr>
        <w:tab/>
      </w:r>
      <w:r w:rsidRPr="00AA6FB3">
        <w:rPr>
          <w:rFonts w:ascii="Arial" w:hAnsi="Arial" w:cs="Arial"/>
          <w:sz w:val="28"/>
          <w:szCs w:val="28"/>
          <w:lang w:val="es-ES_tradnl"/>
        </w:rPr>
        <w:t xml:space="preserve">Los numerales </w:t>
      </w:r>
      <w:r>
        <w:rPr>
          <w:rFonts w:ascii="Arial" w:hAnsi="Arial" w:cs="Arial"/>
          <w:sz w:val="28"/>
          <w:szCs w:val="28"/>
          <w:lang w:val="es-ES_tradnl"/>
        </w:rPr>
        <w:t>antes invocados</w:t>
      </w:r>
      <w:r w:rsidRPr="00AA6FB3">
        <w:rPr>
          <w:rFonts w:ascii="Arial" w:hAnsi="Arial" w:cs="Arial"/>
          <w:sz w:val="28"/>
          <w:szCs w:val="28"/>
          <w:lang w:val="es-ES_tradnl"/>
        </w:rPr>
        <w:t xml:space="preserve"> establecen</w:t>
      </w:r>
      <w:r>
        <w:rPr>
          <w:rFonts w:ascii="Arial" w:hAnsi="Arial" w:cs="Arial"/>
          <w:sz w:val="28"/>
          <w:szCs w:val="28"/>
          <w:lang w:val="es-ES_tradnl"/>
        </w:rPr>
        <w:t xml:space="preserve"> puntualmente lo siguiente</w:t>
      </w:r>
      <w:r w:rsidRPr="00AA6FB3">
        <w:rPr>
          <w:rFonts w:ascii="Arial" w:hAnsi="Arial" w:cs="Arial"/>
          <w:sz w:val="28"/>
          <w:szCs w:val="28"/>
          <w:lang w:val="es-ES_tradnl"/>
        </w:rPr>
        <w:t>:</w:t>
      </w:r>
    </w:p>
    <w:p w14:paraId="2456BAC1" w14:textId="77777777" w:rsidR="00ED6408" w:rsidRPr="00AA6FB3" w:rsidRDefault="00ED6408" w:rsidP="00ED6408">
      <w:pPr>
        <w:ind w:firstLine="851"/>
        <w:jc w:val="both"/>
        <w:rPr>
          <w:rFonts w:ascii="Arial" w:hAnsi="Arial" w:cs="Arial"/>
          <w:sz w:val="30"/>
          <w:szCs w:val="30"/>
          <w:lang w:val="es-ES_tradnl"/>
        </w:rPr>
      </w:pPr>
    </w:p>
    <w:p w14:paraId="2E474B11" w14:textId="77777777" w:rsidR="00ED6408" w:rsidRPr="00B12FF6" w:rsidRDefault="00ED6408" w:rsidP="00ED6408">
      <w:pPr>
        <w:autoSpaceDE w:val="0"/>
        <w:autoSpaceDN w:val="0"/>
        <w:adjustRightInd w:val="0"/>
        <w:spacing w:line="360" w:lineRule="auto"/>
        <w:ind w:left="567" w:right="426"/>
        <w:jc w:val="both"/>
        <w:rPr>
          <w:rFonts w:ascii="Arial" w:hAnsi="Arial" w:cs="Arial"/>
          <w:i/>
          <w:sz w:val="28"/>
          <w:szCs w:val="28"/>
        </w:rPr>
      </w:pPr>
      <w:r w:rsidRPr="00B12FF6">
        <w:rPr>
          <w:rFonts w:ascii="Arial" w:eastAsia="Calibri" w:hAnsi="Arial" w:cs="Arial"/>
          <w:b/>
          <w:i/>
          <w:sz w:val="28"/>
          <w:szCs w:val="28"/>
          <w:lang w:val="es-ES_tradnl"/>
        </w:rPr>
        <w:t xml:space="preserve"> “</w:t>
      </w:r>
      <w:r w:rsidRPr="00B12FF6">
        <w:rPr>
          <w:rFonts w:ascii="Arial" w:hAnsi="Arial" w:cs="Arial"/>
          <w:b/>
          <w:i/>
          <w:sz w:val="28"/>
          <w:szCs w:val="28"/>
        </w:rPr>
        <w:t xml:space="preserve">ARTÍCULO 99.- </w:t>
      </w:r>
      <w:r w:rsidRPr="00B12FF6">
        <w:rPr>
          <w:rFonts w:ascii="Arial" w:hAnsi="Arial" w:cs="Arial"/>
          <w:i/>
          <w:sz w:val="28"/>
          <w:szCs w:val="28"/>
        </w:rPr>
        <w:t>Podrán ser impugnadas por las partes, mediante recurso de revisión:</w:t>
      </w:r>
    </w:p>
    <w:p w14:paraId="00179390" w14:textId="77777777" w:rsidR="00ED6408" w:rsidRPr="00B12FF6" w:rsidRDefault="00ED6408" w:rsidP="00ED6408">
      <w:pPr>
        <w:autoSpaceDE w:val="0"/>
        <w:autoSpaceDN w:val="0"/>
        <w:adjustRightInd w:val="0"/>
        <w:spacing w:line="360" w:lineRule="auto"/>
        <w:ind w:left="567" w:right="426"/>
        <w:jc w:val="both"/>
        <w:rPr>
          <w:rFonts w:ascii="Arial" w:hAnsi="Arial" w:cs="Arial"/>
          <w:i/>
          <w:sz w:val="28"/>
          <w:szCs w:val="28"/>
        </w:rPr>
      </w:pPr>
      <w:r>
        <w:rPr>
          <w:rFonts w:ascii="Arial" w:hAnsi="Arial" w:cs="Arial"/>
          <w:i/>
          <w:sz w:val="28"/>
          <w:szCs w:val="28"/>
        </w:rPr>
        <w:t>…</w:t>
      </w:r>
    </w:p>
    <w:p w14:paraId="293F25EE" w14:textId="77777777" w:rsidR="0019724B" w:rsidRDefault="0019724B" w:rsidP="00ED6408">
      <w:pPr>
        <w:autoSpaceDE w:val="0"/>
        <w:autoSpaceDN w:val="0"/>
        <w:adjustRightInd w:val="0"/>
        <w:spacing w:line="360" w:lineRule="auto"/>
        <w:ind w:left="567" w:right="426"/>
        <w:jc w:val="both"/>
        <w:rPr>
          <w:rFonts w:ascii="Arial" w:hAnsi="Arial" w:cs="Arial"/>
          <w:i/>
          <w:iCs/>
          <w:sz w:val="28"/>
          <w:szCs w:val="28"/>
          <w:lang w:val="es-ES_tradnl"/>
        </w:rPr>
      </w:pPr>
      <w:r w:rsidRPr="0019724B">
        <w:rPr>
          <w:rFonts w:ascii="Arial" w:hAnsi="Arial" w:cs="Arial"/>
          <w:i/>
          <w:iCs/>
          <w:sz w:val="28"/>
          <w:szCs w:val="28"/>
          <w:lang w:val="es-ES_tradnl"/>
        </w:rPr>
        <w:t>IV.- Las resoluciones que decreten o nieguen el sobreseimiento;</w:t>
      </w:r>
    </w:p>
    <w:p w14:paraId="311EB07E" w14:textId="2A3408B7" w:rsidR="00ED6408" w:rsidRDefault="00ED6408" w:rsidP="00ED6408">
      <w:pPr>
        <w:autoSpaceDE w:val="0"/>
        <w:autoSpaceDN w:val="0"/>
        <w:adjustRightInd w:val="0"/>
        <w:spacing w:line="360" w:lineRule="auto"/>
        <w:ind w:left="567" w:right="426"/>
        <w:jc w:val="both"/>
        <w:rPr>
          <w:rFonts w:ascii="Arial" w:hAnsi="Arial" w:cs="Arial"/>
          <w:sz w:val="28"/>
          <w:szCs w:val="28"/>
          <w:lang w:val="es-ES_tradnl"/>
        </w:rPr>
      </w:pPr>
      <w:r>
        <w:rPr>
          <w:rFonts w:ascii="Arial" w:hAnsi="Arial" w:cs="Arial"/>
          <w:sz w:val="28"/>
          <w:szCs w:val="28"/>
          <w:lang w:val="es-ES_tradnl"/>
        </w:rPr>
        <w:t>…</w:t>
      </w:r>
    </w:p>
    <w:p w14:paraId="0165A313" w14:textId="77777777" w:rsidR="00ED6408" w:rsidRPr="00F865E2" w:rsidRDefault="00ED6408" w:rsidP="00ED6408">
      <w:pPr>
        <w:autoSpaceDE w:val="0"/>
        <w:autoSpaceDN w:val="0"/>
        <w:adjustRightInd w:val="0"/>
        <w:spacing w:line="360" w:lineRule="auto"/>
        <w:ind w:left="567" w:right="426"/>
        <w:jc w:val="both"/>
        <w:rPr>
          <w:rFonts w:ascii="Arial" w:hAnsi="Arial" w:cs="Arial"/>
          <w:sz w:val="28"/>
          <w:szCs w:val="28"/>
          <w:lang w:val="es-ES_tradnl"/>
        </w:rPr>
      </w:pPr>
    </w:p>
    <w:p w14:paraId="332DC674" w14:textId="77777777" w:rsidR="00ED6408" w:rsidRPr="00B12FF6" w:rsidRDefault="00ED6408" w:rsidP="00ED6408">
      <w:pPr>
        <w:autoSpaceDE w:val="0"/>
        <w:autoSpaceDN w:val="0"/>
        <w:adjustRightInd w:val="0"/>
        <w:spacing w:line="360" w:lineRule="auto"/>
        <w:ind w:left="567" w:right="426"/>
        <w:jc w:val="both"/>
        <w:rPr>
          <w:rFonts w:ascii="Arial" w:eastAsia="Calibri" w:hAnsi="Arial" w:cs="Arial"/>
          <w:i/>
          <w:sz w:val="28"/>
          <w:szCs w:val="28"/>
        </w:rPr>
      </w:pPr>
      <w:r w:rsidRPr="00B12FF6">
        <w:rPr>
          <w:rFonts w:ascii="Arial" w:eastAsia="Calibri" w:hAnsi="Arial" w:cs="Arial"/>
          <w:b/>
          <w:i/>
          <w:sz w:val="28"/>
          <w:szCs w:val="28"/>
        </w:rPr>
        <w:t>ARTÍCULO 100.-</w:t>
      </w:r>
      <w:r w:rsidRPr="00B12FF6">
        <w:rPr>
          <w:rFonts w:ascii="Arial" w:eastAsia="Calibri" w:hAnsi="Arial" w:cs="Arial"/>
          <w:i/>
          <w:sz w:val="28"/>
          <w:szCs w:val="28"/>
        </w:rPr>
        <w:t xml:space="preserve"> El recurso se presentará por escrito con expresión de agravios, dentro de los términos siguientes:</w:t>
      </w:r>
    </w:p>
    <w:p w14:paraId="7E230C9B" w14:textId="77777777" w:rsidR="00ED6408" w:rsidRPr="00B12FF6" w:rsidRDefault="00ED6408" w:rsidP="00ED6408">
      <w:pPr>
        <w:autoSpaceDE w:val="0"/>
        <w:autoSpaceDN w:val="0"/>
        <w:adjustRightInd w:val="0"/>
        <w:spacing w:line="360" w:lineRule="auto"/>
        <w:ind w:left="567" w:right="426"/>
        <w:jc w:val="both"/>
        <w:rPr>
          <w:rFonts w:ascii="Arial" w:eastAsia="Calibri" w:hAnsi="Arial" w:cs="Arial"/>
          <w:b/>
          <w:i/>
          <w:sz w:val="28"/>
          <w:szCs w:val="28"/>
        </w:rPr>
      </w:pPr>
    </w:p>
    <w:p w14:paraId="21A7920E" w14:textId="77777777" w:rsidR="00ED6408" w:rsidRDefault="00ED6408" w:rsidP="00ED6408">
      <w:pPr>
        <w:autoSpaceDE w:val="0"/>
        <w:autoSpaceDN w:val="0"/>
        <w:adjustRightInd w:val="0"/>
        <w:spacing w:line="360" w:lineRule="auto"/>
        <w:ind w:left="567" w:right="426"/>
        <w:jc w:val="both"/>
        <w:rPr>
          <w:rFonts w:ascii="Arial" w:hAnsi="Arial" w:cs="Arial"/>
          <w:i/>
          <w:sz w:val="28"/>
          <w:szCs w:val="28"/>
        </w:rPr>
      </w:pPr>
      <w:r>
        <w:rPr>
          <w:rFonts w:ascii="Arial" w:hAnsi="Arial" w:cs="Arial"/>
          <w:i/>
          <w:sz w:val="28"/>
          <w:szCs w:val="28"/>
        </w:rPr>
        <w:t>…</w:t>
      </w:r>
    </w:p>
    <w:p w14:paraId="349AE8FF" w14:textId="77777777" w:rsidR="00ED6408" w:rsidRPr="00F865E2" w:rsidRDefault="00ED6408" w:rsidP="00ED6408">
      <w:pPr>
        <w:autoSpaceDE w:val="0"/>
        <w:autoSpaceDN w:val="0"/>
        <w:adjustRightInd w:val="0"/>
        <w:spacing w:line="360" w:lineRule="auto"/>
        <w:ind w:left="567" w:right="426"/>
        <w:jc w:val="both"/>
        <w:rPr>
          <w:rFonts w:ascii="Arial" w:hAnsi="Arial" w:cs="Arial"/>
          <w:i/>
          <w:sz w:val="28"/>
          <w:szCs w:val="28"/>
        </w:rPr>
      </w:pPr>
      <w:r w:rsidRPr="00F865E2">
        <w:rPr>
          <w:rFonts w:ascii="Arial" w:eastAsia="Calibri" w:hAnsi="Arial" w:cs="Arial"/>
          <w:i/>
          <w:sz w:val="28"/>
          <w:szCs w:val="28"/>
        </w:rPr>
        <w:t>II.- En los casos de las fracciones IV y V del artículo anterior, dentro de los quince días siguientes a la notificación de la resolución recurrida.</w:t>
      </w:r>
    </w:p>
    <w:p w14:paraId="35E9442C" w14:textId="77777777" w:rsidR="00ED6408" w:rsidRPr="00F865E2" w:rsidRDefault="00ED6408" w:rsidP="00ED6408">
      <w:pPr>
        <w:spacing w:line="360" w:lineRule="auto"/>
        <w:ind w:firstLine="851"/>
        <w:jc w:val="both"/>
        <w:rPr>
          <w:rFonts w:ascii="Arial" w:eastAsia="Calibri" w:hAnsi="Arial" w:cs="Arial"/>
          <w:i/>
          <w:sz w:val="28"/>
          <w:szCs w:val="28"/>
        </w:rPr>
      </w:pPr>
    </w:p>
    <w:p w14:paraId="50E9150A" w14:textId="77777777" w:rsidR="00ED6408" w:rsidRDefault="00ED6408" w:rsidP="00ED6408">
      <w:pPr>
        <w:spacing w:line="360" w:lineRule="auto"/>
        <w:ind w:firstLine="851"/>
        <w:jc w:val="both"/>
        <w:rPr>
          <w:rFonts w:ascii="Arial" w:hAnsi="Arial" w:cs="Arial"/>
          <w:sz w:val="28"/>
          <w:szCs w:val="28"/>
          <w:lang w:val="es-ES_tradnl"/>
        </w:rPr>
      </w:pPr>
      <w:r w:rsidRPr="00453EB3">
        <w:rPr>
          <w:rFonts w:ascii="Arial" w:hAnsi="Arial" w:cs="Arial"/>
          <w:sz w:val="28"/>
          <w:szCs w:val="28"/>
          <w:lang w:val="es-ES_tradnl"/>
        </w:rPr>
        <w:t>De la anterior transcripción se desprende que para que el recurso de revisión sea procedente, se requiere de dos requisitos:</w:t>
      </w:r>
    </w:p>
    <w:p w14:paraId="18D8FE4C" w14:textId="77777777" w:rsidR="00ED6408" w:rsidRPr="00453EB3" w:rsidRDefault="00ED6408" w:rsidP="00ED6408">
      <w:pPr>
        <w:spacing w:line="360" w:lineRule="auto"/>
        <w:ind w:firstLine="851"/>
        <w:jc w:val="both"/>
        <w:rPr>
          <w:rFonts w:ascii="Arial" w:hAnsi="Arial" w:cs="Arial"/>
          <w:sz w:val="28"/>
          <w:szCs w:val="28"/>
          <w:lang w:val="es-ES_tradnl"/>
        </w:rPr>
      </w:pPr>
    </w:p>
    <w:p w14:paraId="57A05F08" w14:textId="5D75FD5D" w:rsidR="00ED6408" w:rsidRPr="00F865E2" w:rsidRDefault="00ED6408" w:rsidP="00ED6408">
      <w:pPr>
        <w:pStyle w:val="Prrafodelista"/>
        <w:numPr>
          <w:ilvl w:val="0"/>
          <w:numId w:val="11"/>
        </w:numPr>
        <w:spacing w:line="360" w:lineRule="auto"/>
        <w:jc w:val="both"/>
        <w:rPr>
          <w:rFonts w:ascii="Arial" w:hAnsi="Arial" w:cs="Arial"/>
          <w:sz w:val="28"/>
          <w:szCs w:val="28"/>
        </w:rPr>
      </w:pPr>
      <w:r w:rsidRPr="00F865E2">
        <w:rPr>
          <w:rFonts w:ascii="Arial" w:hAnsi="Arial" w:cs="Arial"/>
          <w:sz w:val="28"/>
          <w:szCs w:val="28"/>
          <w:lang w:val="es-ES_tradnl"/>
        </w:rPr>
        <w:t xml:space="preserve">Que se interponga contra </w:t>
      </w:r>
      <w:r w:rsidRPr="00F865E2">
        <w:rPr>
          <w:rFonts w:ascii="Arial" w:hAnsi="Arial" w:cs="Arial"/>
          <w:sz w:val="28"/>
          <w:szCs w:val="28"/>
        </w:rPr>
        <w:t>las</w:t>
      </w:r>
      <w:r w:rsidR="0019724B">
        <w:rPr>
          <w:rFonts w:ascii="Arial" w:hAnsi="Arial" w:cs="Arial"/>
          <w:sz w:val="28"/>
          <w:szCs w:val="28"/>
        </w:rPr>
        <w:t xml:space="preserve"> resoluciones que decreten o nieguen el sobreseimiento</w:t>
      </w:r>
      <w:r>
        <w:rPr>
          <w:rFonts w:ascii="Arial" w:hAnsi="Arial" w:cs="Arial"/>
          <w:sz w:val="28"/>
          <w:szCs w:val="28"/>
          <w:lang w:val="es-ES_tradnl"/>
        </w:rPr>
        <w:t>; y</w:t>
      </w:r>
    </w:p>
    <w:p w14:paraId="3E6AA34D" w14:textId="77777777" w:rsidR="00ED6408" w:rsidRPr="00F865E2" w:rsidRDefault="00ED6408" w:rsidP="00ED6408">
      <w:pPr>
        <w:pStyle w:val="Prrafodelista"/>
        <w:spacing w:line="360" w:lineRule="auto"/>
        <w:ind w:left="1211"/>
        <w:jc w:val="both"/>
        <w:rPr>
          <w:rFonts w:ascii="Arial" w:hAnsi="Arial" w:cs="Arial"/>
          <w:sz w:val="28"/>
          <w:szCs w:val="28"/>
        </w:rPr>
      </w:pPr>
    </w:p>
    <w:p w14:paraId="1C07A24F" w14:textId="62BD12F2" w:rsidR="00ED6408" w:rsidRPr="00F865E2" w:rsidRDefault="00ED6408" w:rsidP="00ED6408">
      <w:pPr>
        <w:pStyle w:val="Prrafodelista"/>
        <w:numPr>
          <w:ilvl w:val="0"/>
          <w:numId w:val="11"/>
        </w:numPr>
        <w:spacing w:line="360" w:lineRule="auto"/>
        <w:jc w:val="both"/>
        <w:rPr>
          <w:rFonts w:ascii="Arial" w:hAnsi="Arial" w:cs="Arial"/>
          <w:sz w:val="28"/>
          <w:szCs w:val="28"/>
        </w:rPr>
      </w:pPr>
      <w:r w:rsidRPr="00F865E2">
        <w:rPr>
          <w:rFonts w:ascii="Arial" w:hAnsi="Arial" w:cs="Arial"/>
          <w:sz w:val="28"/>
          <w:szCs w:val="28"/>
          <w:lang w:val="es-ES_tradnl"/>
        </w:rPr>
        <w:t xml:space="preserve">Que dicho recurso se interponga por escrito y dentro de los </w:t>
      </w:r>
      <w:r w:rsidRPr="00F865E2">
        <w:rPr>
          <w:rFonts w:ascii="Arial" w:hAnsi="Arial" w:cs="Arial"/>
          <w:sz w:val="28"/>
          <w:szCs w:val="28"/>
        </w:rPr>
        <w:t xml:space="preserve">dentro de los </w:t>
      </w:r>
      <w:r w:rsidRPr="00F865E2">
        <w:rPr>
          <w:rFonts w:ascii="Arial" w:hAnsi="Arial" w:cs="Arial"/>
          <w:b/>
          <w:sz w:val="28"/>
          <w:szCs w:val="28"/>
        </w:rPr>
        <w:t>quince días siguientes</w:t>
      </w:r>
      <w:r w:rsidRPr="00F865E2">
        <w:rPr>
          <w:rFonts w:ascii="Arial" w:hAnsi="Arial" w:cs="Arial"/>
          <w:sz w:val="28"/>
          <w:szCs w:val="28"/>
        </w:rPr>
        <w:t xml:space="preserve"> a la notificación de la</w:t>
      </w:r>
      <w:r w:rsidR="0019724B">
        <w:rPr>
          <w:rFonts w:ascii="Arial" w:hAnsi="Arial" w:cs="Arial"/>
          <w:sz w:val="28"/>
          <w:szCs w:val="28"/>
        </w:rPr>
        <w:t xml:space="preserve"> resolución recurrida</w:t>
      </w:r>
      <w:r w:rsidRPr="00F865E2">
        <w:rPr>
          <w:rFonts w:ascii="Arial" w:hAnsi="Arial" w:cs="Arial"/>
          <w:sz w:val="28"/>
          <w:szCs w:val="28"/>
          <w:lang w:val="es-ES_tradnl"/>
        </w:rPr>
        <w:t>.</w:t>
      </w:r>
    </w:p>
    <w:p w14:paraId="6BEA624D" w14:textId="77777777" w:rsidR="00ED6408" w:rsidRPr="00453EB3" w:rsidRDefault="00ED6408" w:rsidP="00ED6408">
      <w:pPr>
        <w:ind w:firstLine="851"/>
        <w:jc w:val="both"/>
        <w:rPr>
          <w:rFonts w:ascii="Arial" w:hAnsi="Arial" w:cs="Arial"/>
          <w:sz w:val="30"/>
          <w:szCs w:val="30"/>
          <w:highlight w:val="green"/>
          <w:lang w:val="es-ES_tradnl"/>
        </w:rPr>
      </w:pPr>
    </w:p>
    <w:p w14:paraId="19CA0741" w14:textId="128784D5" w:rsidR="00ED6408" w:rsidRDefault="00ED6408" w:rsidP="00ED6408">
      <w:pPr>
        <w:spacing w:line="360" w:lineRule="auto"/>
        <w:ind w:firstLine="851"/>
        <w:jc w:val="both"/>
        <w:rPr>
          <w:rFonts w:ascii="Arial" w:hAnsi="Arial" w:cs="Arial"/>
          <w:sz w:val="28"/>
          <w:szCs w:val="28"/>
          <w:lang w:val="es-ES_tradnl"/>
        </w:rPr>
      </w:pPr>
      <w:r w:rsidRPr="00453EB3">
        <w:rPr>
          <w:rFonts w:ascii="Arial" w:hAnsi="Arial" w:cs="Arial"/>
          <w:sz w:val="28"/>
          <w:szCs w:val="28"/>
          <w:lang w:val="es-ES_tradnl"/>
        </w:rPr>
        <w:t>En es</w:t>
      </w:r>
      <w:r>
        <w:rPr>
          <w:rFonts w:ascii="Arial" w:hAnsi="Arial" w:cs="Arial"/>
          <w:sz w:val="28"/>
          <w:szCs w:val="28"/>
          <w:lang w:val="es-ES_tradnl"/>
        </w:rPr>
        <w:t xml:space="preserve">e contexto, tenemos que en la especie </w:t>
      </w:r>
      <w:r w:rsidRPr="00453EB3">
        <w:rPr>
          <w:rFonts w:ascii="Arial" w:hAnsi="Arial" w:cs="Arial"/>
          <w:sz w:val="28"/>
          <w:szCs w:val="28"/>
          <w:lang w:val="es-ES_tradnl"/>
        </w:rPr>
        <w:t>se cumple</w:t>
      </w:r>
      <w:r>
        <w:rPr>
          <w:rFonts w:ascii="Arial" w:hAnsi="Arial" w:cs="Arial"/>
          <w:sz w:val="28"/>
          <w:szCs w:val="28"/>
          <w:lang w:val="es-ES_tradnl"/>
        </w:rPr>
        <w:t>n</w:t>
      </w:r>
      <w:r w:rsidRPr="00453EB3">
        <w:rPr>
          <w:rFonts w:ascii="Arial" w:hAnsi="Arial" w:cs="Arial"/>
          <w:sz w:val="28"/>
          <w:szCs w:val="28"/>
          <w:lang w:val="es-ES_tradnl"/>
        </w:rPr>
        <w:t xml:space="preserve"> con ambos requisitos, ya que se recurre</w:t>
      </w:r>
      <w:r>
        <w:rPr>
          <w:rFonts w:ascii="Arial" w:hAnsi="Arial" w:cs="Arial"/>
          <w:sz w:val="28"/>
          <w:szCs w:val="28"/>
          <w:lang w:val="es-ES_tradnl"/>
        </w:rPr>
        <w:t xml:space="preserve"> </w:t>
      </w:r>
      <w:r w:rsidR="0019724B">
        <w:rPr>
          <w:rFonts w:ascii="Arial" w:hAnsi="Arial" w:cs="Arial"/>
          <w:sz w:val="28"/>
          <w:szCs w:val="28"/>
          <w:lang w:val="es-ES_tradnl"/>
        </w:rPr>
        <w:t xml:space="preserve">el auto de </w:t>
      </w:r>
      <w:r w:rsidR="0019724B">
        <w:rPr>
          <w:rFonts w:ascii="Arial" w:hAnsi="Arial" w:cs="Arial"/>
          <w:b/>
          <w:bCs/>
          <w:sz w:val="28"/>
          <w:szCs w:val="28"/>
          <w:lang w:val="es-ES_tradnl"/>
        </w:rPr>
        <w:t>seis de septiembre de dos mil veintiuno</w:t>
      </w:r>
      <w:r w:rsidR="0019724B">
        <w:rPr>
          <w:rFonts w:ascii="Arial" w:hAnsi="Arial" w:cs="Arial"/>
          <w:sz w:val="28"/>
          <w:szCs w:val="28"/>
          <w:lang w:val="es-ES_tradnl"/>
        </w:rPr>
        <w:t>, d</w:t>
      </w:r>
      <w:r>
        <w:rPr>
          <w:rFonts w:ascii="Arial" w:hAnsi="Arial" w:cs="Arial"/>
          <w:sz w:val="28"/>
          <w:szCs w:val="28"/>
          <w:lang w:val="es-ES_tradnl"/>
        </w:rPr>
        <w:t>ictad</w:t>
      </w:r>
      <w:r w:rsidR="0019724B">
        <w:rPr>
          <w:rFonts w:ascii="Arial" w:hAnsi="Arial" w:cs="Arial"/>
          <w:sz w:val="28"/>
          <w:szCs w:val="28"/>
          <w:lang w:val="es-ES_tradnl"/>
        </w:rPr>
        <w:t>o</w:t>
      </w:r>
      <w:r w:rsidRPr="00453EB3">
        <w:rPr>
          <w:rFonts w:ascii="Arial" w:hAnsi="Arial" w:cs="Arial"/>
          <w:sz w:val="28"/>
          <w:szCs w:val="28"/>
          <w:lang w:val="es-ES_tradnl"/>
        </w:rPr>
        <w:t xml:space="preserve"> en el </w:t>
      </w:r>
      <w:r w:rsidRPr="0019724B">
        <w:rPr>
          <w:rFonts w:ascii="Arial" w:hAnsi="Arial" w:cs="Arial"/>
          <w:bCs/>
          <w:sz w:val="28"/>
          <w:szCs w:val="28"/>
          <w:lang w:val="es-ES_tradnl"/>
        </w:rPr>
        <w:t>expediente</w:t>
      </w:r>
      <w:r>
        <w:rPr>
          <w:rFonts w:ascii="Arial" w:hAnsi="Arial" w:cs="Arial"/>
          <w:b/>
          <w:sz w:val="28"/>
          <w:szCs w:val="28"/>
          <w:lang w:val="es-ES_tradnl"/>
        </w:rPr>
        <w:t xml:space="preserve"> SEMARA-JA-</w:t>
      </w:r>
      <w:r w:rsidR="0019724B">
        <w:rPr>
          <w:rFonts w:ascii="Arial" w:hAnsi="Arial" w:cs="Arial"/>
          <w:b/>
          <w:sz w:val="28"/>
          <w:szCs w:val="28"/>
          <w:lang w:val="es-ES_tradnl"/>
        </w:rPr>
        <w:t>49</w:t>
      </w:r>
      <w:r>
        <w:rPr>
          <w:rFonts w:ascii="Arial" w:hAnsi="Arial" w:cs="Arial"/>
          <w:b/>
          <w:sz w:val="28"/>
          <w:szCs w:val="28"/>
          <w:lang w:val="es-ES_tradnl"/>
        </w:rPr>
        <w:t>/202</w:t>
      </w:r>
      <w:r w:rsidR="0019724B">
        <w:rPr>
          <w:rFonts w:ascii="Arial" w:hAnsi="Arial" w:cs="Arial"/>
          <w:b/>
          <w:sz w:val="28"/>
          <w:szCs w:val="28"/>
          <w:lang w:val="es-ES_tradnl"/>
        </w:rPr>
        <w:t>1</w:t>
      </w:r>
      <w:r w:rsidRPr="00453EB3">
        <w:rPr>
          <w:rFonts w:ascii="Arial" w:hAnsi="Arial" w:cs="Arial"/>
          <w:sz w:val="28"/>
          <w:szCs w:val="28"/>
          <w:lang w:val="es-ES_tradnl"/>
        </w:rPr>
        <w:t xml:space="preserve">, por </w:t>
      </w:r>
      <w:r w:rsidR="0019724B">
        <w:rPr>
          <w:rFonts w:ascii="Arial" w:hAnsi="Arial" w:cs="Arial"/>
          <w:sz w:val="28"/>
          <w:szCs w:val="28"/>
          <w:lang w:val="es-ES_tradnl"/>
        </w:rPr>
        <w:t xml:space="preserve">la Magistrada Instructora de la Tercera Ponencia </w:t>
      </w:r>
      <w:r>
        <w:rPr>
          <w:rFonts w:ascii="Arial" w:hAnsi="Arial" w:cs="Arial"/>
          <w:sz w:val="28"/>
          <w:szCs w:val="28"/>
        </w:rPr>
        <w:t xml:space="preserve">de la </w:t>
      </w:r>
      <w:r w:rsidRPr="00453EB3">
        <w:rPr>
          <w:rFonts w:ascii="Arial" w:hAnsi="Arial" w:cs="Arial"/>
          <w:sz w:val="28"/>
          <w:szCs w:val="28"/>
        </w:rPr>
        <w:t>Sala</w:t>
      </w:r>
      <w:r>
        <w:rPr>
          <w:rFonts w:ascii="Arial" w:hAnsi="Arial" w:cs="Arial"/>
          <w:sz w:val="28"/>
          <w:szCs w:val="28"/>
        </w:rPr>
        <w:t xml:space="preserve"> Especializada en Materia de Anticorrupción y Responsabilidades Administrativas del Tribunal de Justicia Administrativa del Estado de Sonora</w:t>
      </w:r>
      <w:r w:rsidRPr="00453EB3">
        <w:rPr>
          <w:rFonts w:ascii="Arial" w:hAnsi="Arial" w:cs="Arial"/>
          <w:sz w:val="28"/>
          <w:szCs w:val="28"/>
        </w:rPr>
        <w:t xml:space="preserve">, </w:t>
      </w:r>
      <w:r>
        <w:rPr>
          <w:rFonts w:ascii="Arial" w:hAnsi="Arial" w:cs="Arial"/>
          <w:sz w:val="28"/>
          <w:szCs w:val="28"/>
        </w:rPr>
        <w:t xml:space="preserve">desprendiéndose de las constancias que integran el juicio </w:t>
      </w:r>
      <w:r>
        <w:rPr>
          <w:rFonts w:ascii="Arial" w:hAnsi="Arial" w:cs="Arial"/>
          <w:sz w:val="28"/>
          <w:szCs w:val="28"/>
          <w:lang w:val="es-ES_tradnl"/>
        </w:rPr>
        <w:t xml:space="preserve">que </w:t>
      </w:r>
      <w:r w:rsidR="0019724B">
        <w:rPr>
          <w:rFonts w:ascii="Arial" w:hAnsi="Arial" w:cs="Arial"/>
          <w:sz w:val="28"/>
          <w:szCs w:val="28"/>
          <w:lang w:val="es-ES_tradnl"/>
        </w:rPr>
        <w:t xml:space="preserve">el auto impugnado fue </w:t>
      </w:r>
      <w:r w:rsidRPr="00B469C7">
        <w:rPr>
          <w:rFonts w:ascii="Arial" w:hAnsi="Arial" w:cs="Arial"/>
          <w:b/>
          <w:sz w:val="28"/>
          <w:szCs w:val="28"/>
          <w:lang w:val="es-ES_tradnl"/>
        </w:rPr>
        <w:t>notificad</w:t>
      </w:r>
      <w:r w:rsidR="0019724B">
        <w:rPr>
          <w:rFonts w:ascii="Arial" w:hAnsi="Arial" w:cs="Arial"/>
          <w:b/>
          <w:sz w:val="28"/>
          <w:szCs w:val="28"/>
          <w:lang w:val="es-ES_tradnl"/>
        </w:rPr>
        <w:t>o</w:t>
      </w:r>
      <w:r w:rsidRPr="00B469C7">
        <w:rPr>
          <w:rFonts w:ascii="Arial" w:hAnsi="Arial" w:cs="Arial"/>
          <w:b/>
          <w:sz w:val="28"/>
          <w:szCs w:val="28"/>
          <w:lang w:val="es-ES_tradnl"/>
        </w:rPr>
        <w:t xml:space="preserve"> </w:t>
      </w:r>
      <w:r>
        <w:rPr>
          <w:rFonts w:ascii="Arial" w:hAnsi="Arial" w:cs="Arial"/>
          <w:bCs/>
          <w:sz w:val="28"/>
          <w:szCs w:val="28"/>
          <w:lang w:val="es-ES_tradnl"/>
        </w:rPr>
        <w:t>a</w:t>
      </w:r>
      <w:r w:rsidR="0019724B">
        <w:rPr>
          <w:rFonts w:ascii="Arial" w:hAnsi="Arial" w:cs="Arial"/>
          <w:bCs/>
          <w:sz w:val="28"/>
          <w:szCs w:val="28"/>
          <w:lang w:val="es-ES_tradnl"/>
        </w:rPr>
        <w:t xml:space="preserve">l </w:t>
      </w:r>
      <w:r w:rsidR="0019724B">
        <w:rPr>
          <w:rFonts w:ascii="Arial" w:hAnsi="Arial" w:cs="Arial"/>
          <w:b/>
          <w:sz w:val="28"/>
          <w:szCs w:val="28"/>
          <w:lang w:val="es-ES_tradnl"/>
        </w:rPr>
        <w:t>AYUNTAMIENTO DE ETCHOJOA, SONORA</w:t>
      </w:r>
      <w:r>
        <w:rPr>
          <w:rFonts w:ascii="Arial" w:hAnsi="Arial" w:cs="Arial"/>
          <w:sz w:val="28"/>
          <w:szCs w:val="28"/>
          <w:lang w:val="es-ES_tradnl" w:eastAsia="es-MX"/>
        </w:rPr>
        <w:t xml:space="preserve"> </w:t>
      </w:r>
      <w:r>
        <w:rPr>
          <w:rFonts w:ascii="Arial" w:hAnsi="Arial" w:cs="Arial"/>
          <w:sz w:val="28"/>
          <w:szCs w:val="28"/>
        </w:rPr>
        <w:t xml:space="preserve"> el </w:t>
      </w:r>
      <w:r w:rsidR="0019724B">
        <w:rPr>
          <w:rFonts w:ascii="Arial" w:hAnsi="Arial" w:cs="Arial"/>
          <w:sz w:val="28"/>
          <w:szCs w:val="28"/>
        </w:rPr>
        <w:t>diez de septiembre de dos mil veintiuno</w:t>
      </w:r>
      <w:r>
        <w:rPr>
          <w:rFonts w:ascii="Arial" w:hAnsi="Arial" w:cs="Arial"/>
          <w:sz w:val="28"/>
          <w:szCs w:val="28"/>
          <w:lang w:val="es-ES_tradnl"/>
        </w:rPr>
        <w:t>.</w:t>
      </w:r>
    </w:p>
    <w:p w14:paraId="76851603" w14:textId="77777777" w:rsidR="00ED6408" w:rsidRDefault="00ED6408" w:rsidP="00ED6408">
      <w:pPr>
        <w:spacing w:line="360" w:lineRule="auto"/>
        <w:ind w:firstLine="851"/>
        <w:jc w:val="both"/>
        <w:rPr>
          <w:rFonts w:ascii="Arial" w:hAnsi="Arial" w:cs="Arial"/>
          <w:sz w:val="28"/>
          <w:szCs w:val="28"/>
          <w:lang w:val="es-ES_tradnl"/>
        </w:rPr>
      </w:pPr>
    </w:p>
    <w:p w14:paraId="6AAA6347" w14:textId="47CAC09B" w:rsidR="00ED6408" w:rsidRDefault="00ED6408" w:rsidP="00ED6408">
      <w:pPr>
        <w:spacing w:line="360" w:lineRule="auto"/>
        <w:ind w:firstLine="851"/>
        <w:jc w:val="both"/>
        <w:rPr>
          <w:rFonts w:ascii="Arial" w:hAnsi="Arial" w:cs="Arial"/>
          <w:sz w:val="28"/>
          <w:szCs w:val="28"/>
        </w:rPr>
      </w:pPr>
      <w:r>
        <w:rPr>
          <w:rFonts w:ascii="Arial" w:hAnsi="Arial" w:cs="Arial"/>
          <w:sz w:val="28"/>
          <w:szCs w:val="28"/>
          <w:lang w:val="es-ES_tradnl"/>
        </w:rPr>
        <w:t>P</w:t>
      </w:r>
      <w:r w:rsidRPr="00453EB3">
        <w:rPr>
          <w:rFonts w:ascii="Arial" w:hAnsi="Arial" w:cs="Arial"/>
          <w:sz w:val="28"/>
          <w:szCs w:val="28"/>
          <w:lang w:val="es-ES_tradnl"/>
        </w:rPr>
        <w:t xml:space="preserve">or </w:t>
      </w:r>
      <w:r>
        <w:rPr>
          <w:rFonts w:ascii="Arial" w:hAnsi="Arial" w:cs="Arial"/>
          <w:sz w:val="28"/>
          <w:szCs w:val="28"/>
          <w:lang w:val="es-ES_tradnl"/>
        </w:rPr>
        <w:t xml:space="preserve">lo </w:t>
      </w:r>
      <w:r w:rsidRPr="00453EB3">
        <w:rPr>
          <w:rFonts w:ascii="Arial" w:hAnsi="Arial" w:cs="Arial"/>
          <w:sz w:val="28"/>
          <w:szCs w:val="28"/>
          <w:lang w:val="es-ES_tradnl"/>
        </w:rPr>
        <w:t>tanto</w:t>
      </w:r>
      <w:r>
        <w:rPr>
          <w:rFonts w:ascii="Arial" w:hAnsi="Arial" w:cs="Arial"/>
          <w:sz w:val="28"/>
          <w:szCs w:val="28"/>
          <w:lang w:val="es-ES_tradnl"/>
        </w:rPr>
        <w:t>, dicha notificaci</w:t>
      </w:r>
      <w:r w:rsidR="0019724B">
        <w:rPr>
          <w:rFonts w:ascii="Arial" w:hAnsi="Arial" w:cs="Arial"/>
          <w:sz w:val="28"/>
          <w:szCs w:val="28"/>
          <w:lang w:val="es-ES_tradnl"/>
        </w:rPr>
        <w:t>ón</w:t>
      </w:r>
      <w:r w:rsidRPr="00453EB3">
        <w:rPr>
          <w:rFonts w:ascii="Arial" w:hAnsi="Arial" w:cs="Arial"/>
          <w:sz w:val="28"/>
          <w:szCs w:val="28"/>
          <w:lang w:val="es-ES_tradnl"/>
        </w:rPr>
        <w:t xml:space="preserve"> </w:t>
      </w:r>
      <w:r w:rsidRPr="00B469C7">
        <w:rPr>
          <w:rFonts w:ascii="Arial" w:hAnsi="Arial" w:cs="Arial"/>
          <w:b/>
          <w:sz w:val="28"/>
          <w:szCs w:val="28"/>
          <w:lang w:val="es-ES_tradnl"/>
        </w:rPr>
        <w:t>surt</w:t>
      </w:r>
      <w:r>
        <w:rPr>
          <w:rFonts w:ascii="Arial" w:hAnsi="Arial" w:cs="Arial"/>
          <w:b/>
          <w:sz w:val="28"/>
          <w:szCs w:val="28"/>
          <w:lang w:val="es-ES_tradnl"/>
        </w:rPr>
        <w:t>i</w:t>
      </w:r>
      <w:r w:rsidR="0019724B">
        <w:rPr>
          <w:rFonts w:ascii="Arial" w:hAnsi="Arial" w:cs="Arial"/>
          <w:b/>
          <w:sz w:val="28"/>
          <w:szCs w:val="28"/>
          <w:lang w:val="es-ES_tradnl"/>
        </w:rPr>
        <w:t>ó</w:t>
      </w:r>
      <w:r w:rsidRPr="00B469C7">
        <w:rPr>
          <w:rFonts w:ascii="Arial" w:hAnsi="Arial" w:cs="Arial"/>
          <w:b/>
          <w:sz w:val="28"/>
          <w:szCs w:val="28"/>
          <w:lang w:val="es-ES_tradnl"/>
        </w:rPr>
        <w:t xml:space="preserve"> efectos</w:t>
      </w:r>
      <w:r>
        <w:rPr>
          <w:rFonts w:ascii="Arial" w:hAnsi="Arial" w:cs="Arial"/>
          <w:sz w:val="28"/>
          <w:szCs w:val="28"/>
          <w:lang w:val="es-ES_tradnl"/>
        </w:rPr>
        <w:t xml:space="preserve"> el día hábil siguiente</w:t>
      </w:r>
      <w:r w:rsidRPr="00453EB3">
        <w:rPr>
          <w:rFonts w:ascii="Arial" w:hAnsi="Arial" w:cs="Arial"/>
          <w:sz w:val="28"/>
          <w:szCs w:val="28"/>
          <w:lang w:val="es-ES_tradnl"/>
        </w:rPr>
        <w:t>, es d</w:t>
      </w:r>
      <w:r>
        <w:rPr>
          <w:rFonts w:ascii="Arial" w:hAnsi="Arial" w:cs="Arial"/>
          <w:sz w:val="28"/>
          <w:szCs w:val="28"/>
          <w:lang w:val="es-ES_tradnl"/>
        </w:rPr>
        <w:t xml:space="preserve">ecir, el </w:t>
      </w:r>
      <w:r w:rsidR="0019724B" w:rsidRPr="0019724B">
        <w:rPr>
          <w:rFonts w:ascii="Arial" w:hAnsi="Arial" w:cs="Arial"/>
          <w:b/>
          <w:bCs/>
          <w:sz w:val="28"/>
          <w:szCs w:val="28"/>
          <w:lang w:val="es-ES_tradnl"/>
        </w:rPr>
        <w:t>trece de septiembre de dos mil veintiuno</w:t>
      </w:r>
      <w:r w:rsidR="0019724B">
        <w:rPr>
          <w:rFonts w:ascii="Arial" w:hAnsi="Arial" w:cs="Arial"/>
          <w:sz w:val="28"/>
          <w:szCs w:val="28"/>
          <w:lang w:val="es-ES_tradnl"/>
        </w:rPr>
        <w:t>.</w:t>
      </w:r>
    </w:p>
    <w:p w14:paraId="25AF941B" w14:textId="77777777" w:rsidR="00ED6408" w:rsidRDefault="00ED6408" w:rsidP="00ED6408">
      <w:pPr>
        <w:spacing w:line="360" w:lineRule="auto"/>
        <w:ind w:firstLine="851"/>
        <w:jc w:val="both"/>
        <w:rPr>
          <w:rFonts w:ascii="Arial" w:hAnsi="Arial" w:cs="Arial"/>
          <w:sz w:val="28"/>
          <w:szCs w:val="28"/>
        </w:rPr>
      </w:pPr>
    </w:p>
    <w:p w14:paraId="5BD18635" w14:textId="7537A572" w:rsidR="00ED6408" w:rsidRDefault="00ED6408" w:rsidP="00ED6408">
      <w:pPr>
        <w:spacing w:line="360" w:lineRule="auto"/>
        <w:ind w:firstLine="851"/>
        <w:jc w:val="both"/>
        <w:rPr>
          <w:rFonts w:ascii="Arial" w:hAnsi="Arial" w:cs="Arial"/>
          <w:sz w:val="28"/>
          <w:szCs w:val="28"/>
          <w:lang w:val="es-ES_tradnl"/>
        </w:rPr>
      </w:pPr>
      <w:r>
        <w:rPr>
          <w:rFonts w:ascii="Arial" w:hAnsi="Arial" w:cs="Arial"/>
          <w:sz w:val="28"/>
          <w:szCs w:val="28"/>
          <w:lang w:val="es-ES_tradnl"/>
        </w:rPr>
        <w:t>En esa tesitura</w:t>
      </w:r>
      <w:r w:rsidRPr="00453EB3">
        <w:rPr>
          <w:rFonts w:ascii="Arial" w:hAnsi="Arial" w:cs="Arial"/>
          <w:sz w:val="28"/>
          <w:szCs w:val="28"/>
          <w:lang w:val="es-ES_tradnl"/>
        </w:rPr>
        <w:t xml:space="preserve">, el término previsto en el artículo 100 fracción </w:t>
      </w:r>
      <w:r>
        <w:rPr>
          <w:rFonts w:ascii="Arial" w:hAnsi="Arial" w:cs="Arial"/>
          <w:sz w:val="28"/>
          <w:szCs w:val="28"/>
          <w:lang w:val="es-ES_tradnl"/>
        </w:rPr>
        <w:t>II</w:t>
      </w:r>
      <w:r w:rsidRPr="00453EB3">
        <w:rPr>
          <w:rFonts w:ascii="Arial" w:hAnsi="Arial" w:cs="Arial"/>
          <w:sz w:val="28"/>
          <w:szCs w:val="28"/>
          <w:lang w:val="es-ES_tradnl"/>
        </w:rPr>
        <w:t xml:space="preserve"> de la L</w:t>
      </w:r>
      <w:r>
        <w:rPr>
          <w:rFonts w:ascii="Arial" w:hAnsi="Arial" w:cs="Arial"/>
          <w:sz w:val="28"/>
          <w:szCs w:val="28"/>
          <w:lang w:val="es-ES_tradnl"/>
        </w:rPr>
        <w:t xml:space="preserve">ey de </w:t>
      </w:r>
      <w:r w:rsidRPr="00453EB3">
        <w:rPr>
          <w:rFonts w:ascii="Arial" w:hAnsi="Arial" w:cs="Arial"/>
          <w:sz w:val="28"/>
          <w:szCs w:val="28"/>
          <w:lang w:val="es-ES_tradnl"/>
        </w:rPr>
        <w:t>J</w:t>
      </w:r>
      <w:r>
        <w:rPr>
          <w:rFonts w:ascii="Arial" w:hAnsi="Arial" w:cs="Arial"/>
          <w:sz w:val="28"/>
          <w:szCs w:val="28"/>
          <w:lang w:val="es-ES_tradnl"/>
        </w:rPr>
        <w:t xml:space="preserve">usticia </w:t>
      </w:r>
      <w:r w:rsidRPr="00453EB3">
        <w:rPr>
          <w:rFonts w:ascii="Arial" w:hAnsi="Arial" w:cs="Arial"/>
          <w:sz w:val="28"/>
          <w:szCs w:val="28"/>
          <w:lang w:val="es-ES_tradnl"/>
        </w:rPr>
        <w:t>A</w:t>
      </w:r>
      <w:r>
        <w:rPr>
          <w:rFonts w:ascii="Arial" w:hAnsi="Arial" w:cs="Arial"/>
          <w:sz w:val="28"/>
          <w:szCs w:val="28"/>
          <w:lang w:val="es-ES_tradnl"/>
        </w:rPr>
        <w:t xml:space="preserve">dministrativa del </w:t>
      </w:r>
      <w:r w:rsidRPr="00453EB3">
        <w:rPr>
          <w:rFonts w:ascii="Arial" w:hAnsi="Arial" w:cs="Arial"/>
          <w:sz w:val="28"/>
          <w:szCs w:val="28"/>
          <w:lang w:val="es-ES_tradnl"/>
        </w:rPr>
        <w:t>E</w:t>
      </w:r>
      <w:r>
        <w:rPr>
          <w:rFonts w:ascii="Arial" w:hAnsi="Arial" w:cs="Arial"/>
          <w:sz w:val="28"/>
          <w:szCs w:val="28"/>
          <w:lang w:val="es-ES_tradnl"/>
        </w:rPr>
        <w:t xml:space="preserve">stado de </w:t>
      </w:r>
      <w:r w:rsidRPr="00453EB3">
        <w:rPr>
          <w:rFonts w:ascii="Arial" w:hAnsi="Arial" w:cs="Arial"/>
          <w:sz w:val="28"/>
          <w:szCs w:val="28"/>
          <w:lang w:val="es-ES_tradnl"/>
        </w:rPr>
        <w:t>S</w:t>
      </w:r>
      <w:r>
        <w:rPr>
          <w:rFonts w:ascii="Arial" w:hAnsi="Arial" w:cs="Arial"/>
          <w:sz w:val="28"/>
          <w:szCs w:val="28"/>
          <w:lang w:val="es-ES_tradnl"/>
        </w:rPr>
        <w:t>onora</w:t>
      </w:r>
      <w:r w:rsidRPr="00453EB3">
        <w:rPr>
          <w:rFonts w:ascii="Arial" w:hAnsi="Arial" w:cs="Arial"/>
          <w:sz w:val="28"/>
          <w:szCs w:val="28"/>
          <w:lang w:val="es-ES_tradnl"/>
        </w:rPr>
        <w:t xml:space="preserve">, </w:t>
      </w:r>
      <w:r>
        <w:rPr>
          <w:rFonts w:ascii="Arial" w:hAnsi="Arial" w:cs="Arial"/>
          <w:sz w:val="28"/>
          <w:szCs w:val="28"/>
          <w:lang w:val="es-ES_tradnl"/>
        </w:rPr>
        <w:t>par</w:t>
      </w:r>
      <w:r w:rsidR="0019724B">
        <w:rPr>
          <w:rFonts w:ascii="Arial" w:hAnsi="Arial" w:cs="Arial"/>
          <w:sz w:val="28"/>
          <w:szCs w:val="28"/>
          <w:lang w:val="es-ES_tradnl"/>
        </w:rPr>
        <w:t xml:space="preserve">a el </w:t>
      </w:r>
      <w:r w:rsidR="0019724B">
        <w:rPr>
          <w:rFonts w:ascii="Arial" w:hAnsi="Arial" w:cs="Arial"/>
          <w:b/>
          <w:bCs/>
          <w:sz w:val="28"/>
          <w:szCs w:val="28"/>
          <w:lang w:val="es-ES_tradnl"/>
        </w:rPr>
        <w:t>AYUNTAMIENTO DE ETCHOJOA, SONORA</w:t>
      </w:r>
      <w:r>
        <w:rPr>
          <w:rFonts w:ascii="Arial" w:hAnsi="Arial" w:cs="Arial"/>
          <w:b/>
          <w:sz w:val="28"/>
          <w:szCs w:val="28"/>
          <w:lang w:val="es-ES_tradnl" w:eastAsia="es-MX"/>
        </w:rPr>
        <w:t xml:space="preserve">, </w:t>
      </w:r>
      <w:r w:rsidRPr="00453EB3">
        <w:rPr>
          <w:rFonts w:ascii="Arial" w:hAnsi="Arial" w:cs="Arial"/>
          <w:sz w:val="28"/>
          <w:szCs w:val="28"/>
          <w:lang w:val="es-ES_tradnl"/>
        </w:rPr>
        <w:t xml:space="preserve">transcurrió del </w:t>
      </w:r>
      <w:r w:rsidR="0019724B">
        <w:rPr>
          <w:rFonts w:ascii="Arial" w:hAnsi="Arial" w:cs="Arial"/>
          <w:b/>
          <w:bCs/>
          <w:sz w:val="28"/>
          <w:szCs w:val="28"/>
          <w:lang w:val="es-ES_tradnl"/>
        </w:rPr>
        <w:t>catorce de septiembre</w:t>
      </w:r>
      <w:r w:rsidR="00384E31">
        <w:rPr>
          <w:rFonts w:ascii="Arial" w:hAnsi="Arial" w:cs="Arial"/>
          <w:b/>
          <w:bCs/>
          <w:sz w:val="28"/>
          <w:szCs w:val="28"/>
          <w:lang w:val="es-ES_tradnl"/>
        </w:rPr>
        <w:t xml:space="preserve"> al seis de octubre de dos mil veintiuno</w:t>
      </w:r>
      <w:r w:rsidR="00384E31">
        <w:rPr>
          <w:rFonts w:ascii="Arial" w:hAnsi="Arial" w:cs="Arial"/>
          <w:sz w:val="28"/>
          <w:szCs w:val="28"/>
          <w:lang w:val="es-ES_tradnl"/>
        </w:rPr>
        <w:t>,</w:t>
      </w:r>
      <w:r w:rsidRPr="007150AE">
        <w:rPr>
          <w:rFonts w:ascii="Arial" w:hAnsi="Arial" w:cs="Arial"/>
          <w:sz w:val="28"/>
          <w:szCs w:val="28"/>
          <w:lang w:val="es-ES_tradnl"/>
        </w:rPr>
        <w:t xml:space="preserve"> sin contabilizar los días </w:t>
      </w:r>
      <w:r w:rsidR="00384E31">
        <w:rPr>
          <w:rFonts w:ascii="Arial" w:hAnsi="Arial" w:cs="Arial"/>
          <w:b/>
          <w:bCs/>
          <w:sz w:val="28"/>
          <w:szCs w:val="28"/>
          <w:lang w:val="es-ES_tradnl"/>
        </w:rPr>
        <w:t>quince, dieciséis, dieciocho, diecinueve. Veinticinco y veintiséis de septiembre de dos mil veintiuno, así como el dos y tres de octubre de dos mil veintiuno</w:t>
      </w:r>
      <w:r>
        <w:rPr>
          <w:rFonts w:ascii="Arial" w:hAnsi="Arial" w:cs="Arial"/>
          <w:sz w:val="28"/>
          <w:szCs w:val="28"/>
          <w:lang w:val="es-ES_tradnl"/>
        </w:rPr>
        <w:t xml:space="preserve">, toda vez </w:t>
      </w:r>
      <w:r w:rsidRPr="007150AE">
        <w:rPr>
          <w:rFonts w:ascii="Arial" w:hAnsi="Arial" w:cs="Arial"/>
          <w:sz w:val="28"/>
          <w:szCs w:val="28"/>
          <w:lang w:val="es-ES_tradnl"/>
        </w:rPr>
        <w:t>que</w:t>
      </w:r>
      <w:r>
        <w:rPr>
          <w:rFonts w:ascii="Arial" w:hAnsi="Arial" w:cs="Arial"/>
          <w:sz w:val="28"/>
          <w:szCs w:val="28"/>
          <w:lang w:val="es-ES_tradnl"/>
        </w:rPr>
        <w:t>,</w:t>
      </w:r>
      <w:r w:rsidRPr="007150AE">
        <w:rPr>
          <w:rFonts w:ascii="Arial" w:hAnsi="Arial" w:cs="Arial"/>
          <w:sz w:val="28"/>
          <w:szCs w:val="28"/>
          <w:lang w:val="es-ES_tradnl"/>
        </w:rPr>
        <w:t xml:space="preserve"> correspond</w:t>
      </w:r>
      <w:r>
        <w:rPr>
          <w:rFonts w:ascii="Arial" w:hAnsi="Arial" w:cs="Arial"/>
          <w:sz w:val="28"/>
          <w:szCs w:val="28"/>
          <w:lang w:val="es-ES_tradnl"/>
        </w:rPr>
        <w:t>ieron</w:t>
      </w:r>
      <w:r w:rsidRPr="007150AE">
        <w:rPr>
          <w:rFonts w:ascii="Arial" w:hAnsi="Arial" w:cs="Arial"/>
          <w:sz w:val="28"/>
          <w:szCs w:val="28"/>
          <w:lang w:val="es-ES_tradnl"/>
        </w:rPr>
        <w:t xml:space="preserve"> a</w:t>
      </w:r>
      <w:r w:rsidR="00384E31">
        <w:rPr>
          <w:rFonts w:ascii="Arial" w:hAnsi="Arial" w:cs="Arial"/>
          <w:sz w:val="28"/>
          <w:szCs w:val="28"/>
          <w:lang w:val="es-ES_tradnl"/>
        </w:rPr>
        <w:t xml:space="preserve"> días inhábiles</w:t>
      </w:r>
      <w:r>
        <w:rPr>
          <w:rFonts w:ascii="Arial" w:hAnsi="Arial" w:cs="Arial"/>
          <w:sz w:val="28"/>
          <w:szCs w:val="28"/>
          <w:lang w:val="es-ES_tradnl"/>
        </w:rPr>
        <w:t>.</w:t>
      </w:r>
    </w:p>
    <w:p w14:paraId="10167427" w14:textId="77777777" w:rsidR="00ED6408" w:rsidRDefault="00ED6408" w:rsidP="00ED6408">
      <w:pPr>
        <w:spacing w:line="360" w:lineRule="auto"/>
        <w:ind w:firstLine="851"/>
        <w:jc w:val="both"/>
        <w:rPr>
          <w:rFonts w:ascii="Arial" w:hAnsi="Arial" w:cs="Arial"/>
          <w:sz w:val="28"/>
          <w:szCs w:val="28"/>
          <w:lang w:val="es-ES_tradnl"/>
        </w:rPr>
      </w:pPr>
    </w:p>
    <w:p w14:paraId="4872A7ED" w14:textId="77777777" w:rsidR="00ED6408" w:rsidRDefault="00ED6408" w:rsidP="00ED6408">
      <w:pPr>
        <w:spacing w:line="360" w:lineRule="auto"/>
        <w:ind w:firstLine="851"/>
        <w:jc w:val="both"/>
        <w:rPr>
          <w:rFonts w:ascii="Arial" w:hAnsi="Arial" w:cs="Arial"/>
          <w:sz w:val="28"/>
          <w:szCs w:val="28"/>
          <w:lang w:val="es-ES_tradnl"/>
        </w:rPr>
      </w:pPr>
      <w:r>
        <w:rPr>
          <w:rFonts w:ascii="Arial" w:hAnsi="Arial" w:cs="Arial"/>
          <w:sz w:val="28"/>
          <w:szCs w:val="28"/>
          <w:lang w:val="es-ES_tradnl"/>
        </w:rPr>
        <w:t>Lo</w:t>
      </w:r>
      <w:r w:rsidRPr="007150AE">
        <w:rPr>
          <w:rFonts w:ascii="Arial" w:hAnsi="Arial" w:cs="Arial"/>
          <w:sz w:val="28"/>
          <w:szCs w:val="28"/>
          <w:lang w:val="es-ES_tradnl"/>
        </w:rPr>
        <w:t xml:space="preserve"> anterior es así, da</w:t>
      </w:r>
      <w:r w:rsidRPr="00453EB3">
        <w:rPr>
          <w:rFonts w:ascii="Arial" w:hAnsi="Arial" w:cs="Arial"/>
          <w:sz w:val="28"/>
          <w:szCs w:val="28"/>
          <w:lang w:val="es-ES_tradnl"/>
        </w:rPr>
        <w:t xml:space="preserve">do a que el término que establece el dispositivo legal antes indicado para promover el </w:t>
      </w:r>
      <w:r w:rsidRPr="00CE4A44">
        <w:rPr>
          <w:rFonts w:ascii="Arial" w:hAnsi="Arial" w:cs="Arial"/>
          <w:b/>
          <w:bCs/>
          <w:sz w:val="28"/>
          <w:szCs w:val="28"/>
          <w:lang w:val="es-ES_tradnl"/>
        </w:rPr>
        <w:t>RECURSO DE REVISIÓN</w:t>
      </w:r>
      <w:r w:rsidRPr="00453EB3">
        <w:rPr>
          <w:rFonts w:ascii="Arial" w:hAnsi="Arial" w:cs="Arial"/>
          <w:sz w:val="28"/>
          <w:szCs w:val="28"/>
          <w:lang w:val="es-ES_tradnl"/>
        </w:rPr>
        <w:t xml:space="preserve"> es de </w:t>
      </w:r>
      <w:r>
        <w:rPr>
          <w:rFonts w:ascii="Arial" w:hAnsi="Arial" w:cs="Arial"/>
          <w:sz w:val="28"/>
          <w:szCs w:val="28"/>
          <w:lang w:val="es-ES_tradnl"/>
        </w:rPr>
        <w:t xml:space="preserve">quince </w:t>
      </w:r>
      <w:r w:rsidRPr="00453EB3">
        <w:rPr>
          <w:rFonts w:ascii="Arial" w:hAnsi="Arial" w:cs="Arial"/>
          <w:sz w:val="28"/>
          <w:szCs w:val="28"/>
          <w:lang w:val="es-ES_tradnl"/>
        </w:rPr>
        <w:t xml:space="preserve">días siguientes a la notificación de la </w:t>
      </w:r>
      <w:r>
        <w:rPr>
          <w:rFonts w:ascii="Arial" w:hAnsi="Arial" w:cs="Arial"/>
          <w:sz w:val="28"/>
          <w:szCs w:val="28"/>
          <w:lang w:val="es-ES_tradnl"/>
        </w:rPr>
        <w:t xml:space="preserve">sentencia </w:t>
      </w:r>
      <w:r w:rsidRPr="00453EB3">
        <w:rPr>
          <w:rFonts w:ascii="Arial" w:hAnsi="Arial" w:cs="Arial"/>
          <w:sz w:val="28"/>
          <w:szCs w:val="28"/>
          <w:lang w:val="es-ES_tradnl"/>
        </w:rPr>
        <w:t>recurrida, y aun cuando no establezca que sea a partir de que cause efectos la notificación, ello debe ser considerado así, acorde a las reglas generales que se desprenden de los artículos 40 y 43 de la L</w:t>
      </w:r>
      <w:r>
        <w:rPr>
          <w:rFonts w:ascii="Arial" w:hAnsi="Arial" w:cs="Arial"/>
          <w:sz w:val="28"/>
          <w:szCs w:val="28"/>
          <w:lang w:val="es-ES_tradnl"/>
        </w:rPr>
        <w:t xml:space="preserve">ey de </w:t>
      </w:r>
      <w:r w:rsidRPr="00453EB3">
        <w:rPr>
          <w:rFonts w:ascii="Arial" w:hAnsi="Arial" w:cs="Arial"/>
          <w:sz w:val="28"/>
          <w:szCs w:val="28"/>
          <w:lang w:val="es-ES_tradnl"/>
        </w:rPr>
        <w:t>J</w:t>
      </w:r>
      <w:r>
        <w:rPr>
          <w:rFonts w:ascii="Arial" w:hAnsi="Arial" w:cs="Arial"/>
          <w:sz w:val="28"/>
          <w:szCs w:val="28"/>
          <w:lang w:val="es-ES_tradnl"/>
        </w:rPr>
        <w:t xml:space="preserve">usticia </w:t>
      </w:r>
      <w:r w:rsidRPr="00453EB3">
        <w:rPr>
          <w:rFonts w:ascii="Arial" w:hAnsi="Arial" w:cs="Arial"/>
          <w:sz w:val="28"/>
          <w:szCs w:val="28"/>
          <w:lang w:val="es-ES_tradnl"/>
        </w:rPr>
        <w:t>A</w:t>
      </w:r>
      <w:r>
        <w:rPr>
          <w:rFonts w:ascii="Arial" w:hAnsi="Arial" w:cs="Arial"/>
          <w:sz w:val="28"/>
          <w:szCs w:val="28"/>
          <w:lang w:val="es-ES_tradnl"/>
        </w:rPr>
        <w:t xml:space="preserve">dministrativa del </w:t>
      </w:r>
      <w:r w:rsidRPr="00453EB3">
        <w:rPr>
          <w:rFonts w:ascii="Arial" w:hAnsi="Arial" w:cs="Arial"/>
          <w:sz w:val="28"/>
          <w:szCs w:val="28"/>
          <w:lang w:val="es-ES_tradnl"/>
        </w:rPr>
        <w:t>E</w:t>
      </w:r>
      <w:r>
        <w:rPr>
          <w:rFonts w:ascii="Arial" w:hAnsi="Arial" w:cs="Arial"/>
          <w:sz w:val="28"/>
          <w:szCs w:val="28"/>
          <w:lang w:val="es-ES_tradnl"/>
        </w:rPr>
        <w:t xml:space="preserve">stado de </w:t>
      </w:r>
      <w:r w:rsidRPr="00453EB3">
        <w:rPr>
          <w:rFonts w:ascii="Arial" w:hAnsi="Arial" w:cs="Arial"/>
          <w:sz w:val="28"/>
          <w:szCs w:val="28"/>
          <w:lang w:val="es-ES_tradnl"/>
        </w:rPr>
        <w:t>S</w:t>
      </w:r>
      <w:r>
        <w:rPr>
          <w:rFonts w:ascii="Arial" w:hAnsi="Arial" w:cs="Arial"/>
          <w:sz w:val="28"/>
          <w:szCs w:val="28"/>
          <w:lang w:val="es-ES_tradnl"/>
        </w:rPr>
        <w:t>onora</w:t>
      </w:r>
      <w:r w:rsidRPr="00453EB3">
        <w:rPr>
          <w:rFonts w:ascii="Arial" w:hAnsi="Arial" w:cs="Arial"/>
          <w:sz w:val="28"/>
          <w:szCs w:val="28"/>
          <w:lang w:val="es-ES_tradnl"/>
        </w:rPr>
        <w:t>, que regulan los supuestos en que surten efectos las notificaciones y se contabilizan los términos</w:t>
      </w:r>
      <w:r>
        <w:rPr>
          <w:rFonts w:ascii="Arial" w:hAnsi="Arial" w:cs="Arial"/>
          <w:sz w:val="28"/>
          <w:szCs w:val="28"/>
          <w:lang w:val="es-ES_tradnl"/>
        </w:rPr>
        <w:t>.</w:t>
      </w:r>
    </w:p>
    <w:p w14:paraId="71A10BEE" w14:textId="77777777" w:rsidR="00ED6408" w:rsidRDefault="00ED6408" w:rsidP="00ED6408">
      <w:pPr>
        <w:spacing w:line="360" w:lineRule="auto"/>
        <w:ind w:firstLine="851"/>
        <w:jc w:val="both"/>
        <w:rPr>
          <w:rFonts w:ascii="Arial" w:hAnsi="Arial" w:cs="Arial"/>
          <w:sz w:val="28"/>
          <w:szCs w:val="28"/>
          <w:lang w:val="es-ES_tradnl"/>
        </w:rPr>
      </w:pPr>
    </w:p>
    <w:p w14:paraId="5C87615E" w14:textId="77777777" w:rsidR="00384E31" w:rsidRDefault="00ED6408" w:rsidP="00ED6408">
      <w:pPr>
        <w:spacing w:line="360" w:lineRule="auto"/>
        <w:ind w:firstLine="851"/>
        <w:jc w:val="both"/>
        <w:rPr>
          <w:rFonts w:ascii="Arial" w:hAnsi="Arial" w:cs="Arial"/>
          <w:sz w:val="28"/>
          <w:szCs w:val="28"/>
          <w:lang w:val="es-ES_tradnl"/>
        </w:rPr>
      </w:pPr>
      <w:r>
        <w:rPr>
          <w:rFonts w:ascii="Arial" w:hAnsi="Arial" w:cs="Arial"/>
          <w:sz w:val="28"/>
          <w:szCs w:val="28"/>
          <w:lang w:val="es-ES_tradnl"/>
        </w:rPr>
        <w:lastRenderedPageBreak/>
        <w:t>P</w:t>
      </w:r>
      <w:r w:rsidRPr="00453EB3">
        <w:rPr>
          <w:rFonts w:ascii="Arial" w:hAnsi="Arial" w:cs="Arial"/>
          <w:sz w:val="28"/>
          <w:szCs w:val="28"/>
          <w:lang w:val="es-ES_tradnl"/>
        </w:rPr>
        <w:t>or lo que</w:t>
      </w:r>
      <w:r>
        <w:rPr>
          <w:rFonts w:ascii="Arial" w:hAnsi="Arial" w:cs="Arial"/>
          <w:sz w:val="28"/>
          <w:szCs w:val="28"/>
          <w:lang w:val="es-ES_tradnl"/>
        </w:rPr>
        <w:t>,</w:t>
      </w:r>
      <w:r w:rsidRPr="00453EB3">
        <w:rPr>
          <w:rFonts w:ascii="Arial" w:hAnsi="Arial" w:cs="Arial"/>
          <w:sz w:val="28"/>
          <w:szCs w:val="28"/>
          <w:lang w:val="es-ES_tradnl"/>
        </w:rPr>
        <w:t xml:space="preserve"> debe computarse el termino otorgado para agotar el </w:t>
      </w:r>
      <w:r w:rsidRPr="000A4CFC">
        <w:rPr>
          <w:rFonts w:ascii="Arial" w:hAnsi="Arial" w:cs="Arial"/>
          <w:b/>
          <w:bCs/>
          <w:sz w:val="28"/>
          <w:szCs w:val="28"/>
          <w:lang w:val="es-ES_tradnl"/>
        </w:rPr>
        <w:t>RECURSO DE REVISIÓN</w:t>
      </w:r>
      <w:r w:rsidRPr="00453EB3">
        <w:rPr>
          <w:rFonts w:ascii="Arial" w:hAnsi="Arial" w:cs="Arial"/>
          <w:sz w:val="28"/>
          <w:szCs w:val="28"/>
          <w:lang w:val="es-ES_tradnl"/>
        </w:rPr>
        <w:t xml:space="preserve"> a partir del día siguiente a aquel en que surta efectos la notificación </w:t>
      </w:r>
      <w:r>
        <w:rPr>
          <w:rFonts w:ascii="Arial" w:hAnsi="Arial" w:cs="Arial"/>
          <w:sz w:val="28"/>
          <w:szCs w:val="28"/>
          <w:lang w:val="es-ES_tradnl"/>
        </w:rPr>
        <w:t>de</w:t>
      </w:r>
      <w:r w:rsidR="00384E31">
        <w:rPr>
          <w:rFonts w:ascii="Arial" w:hAnsi="Arial" w:cs="Arial"/>
          <w:sz w:val="28"/>
          <w:szCs w:val="28"/>
          <w:lang w:val="es-ES_tradnl"/>
        </w:rPr>
        <w:t xml:space="preserve">l auto de </w:t>
      </w:r>
      <w:r w:rsidR="00384E31">
        <w:rPr>
          <w:rFonts w:ascii="Arial" w:hAnsi="Arial" w:cs="Arial"/>
          <w:b/>
          <w:bCs/>
          <w:sz w:val="28"/>
          <w:szCs w:val="28"/>
          <w:lang w:val="es-ES_tradnl"/>
        </w:rPr>
        <w:t>seis de septiembre de dos mil veintiuno</w:t>
      </w:r>
      <w:r w:rsidRPr="00453EB3">
        <w:rPr>
          <w:rFonts w:ascii="Arial" w:hAnsi="Arial" w:cs="Arial"/>
          <w:sz w:val="28"/>
          <w:szCs w:val="28"/>
          <w:lang w:val="es-ES_tradnl"/>
        </w:rPr>
        <w:t xml:space="preserve">. </w:t>
      </w:r>
    </w:p>
    <w:p w14:paraId="6CC7E749" w14:textId="77777777" w:rsidR="00384E31" w:rsidRDefault="00384E31" w:rsidP="00ED6408">
      <w:pPr>
        <w:spacing w:line="360" w:lineRule="auto"/>
        <w:ind w:firstLine="851"/>
        <w:jc w:val="both"/>
        <w:rPr>
          <w:rFonts w:ascii="Arial" w:hAnsi="Arial" w:cs="Arial"/>
          <w:sz w:val="28"/>
          <w:szCs w:val="28"/>
          <w:lang w:val="es-ES_tradnl"/>
        </w:rPr>
      </w:pPr>
    </w:p>
    <w:p w14:paraId="4A53ABB0" w14:textId="307A4B30" w:rsidR="00ED6408" w:rsidRDefault="00ED6408" w:rsidP="00ED6408">
      <w:pPr>
        <w:spacing w:line="360" w:lineRule="auto"/>
        <w:ind w:firstLine="851"/>
        <w:jc w:val="both"/>
        <w:rPr>
          <w:rFonts w:ascii="Arial" w:hAnsi="Arial" w:cs="Arial"/>
          <w:sz w:val="28"/>
          <w:szCs w:val="28"/>
          <w:lang w:val="es-ES_tradnl"/>
        </w:rPr>
      </w:pPr>
      <w:r w:rsidRPr="00453EB3">
        <w:rPr>
          <w:rFonts w:ascii="Arial" w:hAnsi="Arial" w:cs="Arial"/>
          <w:sz w:val="28"/>
          <w:szCs w:val="28"/>
          <w:lang w:val="es-ES_tradnl"/>
        </w:rPr>
        <w:t>Lo anterior es así porque, una notificación sólo puede afectar al notificado cuando surte sus efectos y no antes, de manera que el plazo relativo al medio de defensa -recurso de revisión- necesariamente tendrá que correr hasta que la notificación haya surtido sus efectos, aun cuando no se diga expresamente en el artículo en el que concretamente se prevea el termino o plazo específico, porque al respecto operan las reglas generales que se desprenden de los artículos 40 y 43 de la L</w:t>
      </w:r>
      <w:r>
        <w:rPr>
          <w:rFonts w:ascii="Arial" w:hAnsi="Arial" w:cs="Arial"/>
          <w:sz w:val="28"/>
          <w:szCs w:val="28"/>
          <w:lang w:val="es-ES_tradnl"/>
        </w:rPr>
        <w:t xml:space="preserve">ey de </w:t>
      </w:r>
      <w:r w:rsidRPr="00453EB3">
        <w:rPr>
          <w:rFonts w:ascii="Arial" w:hAnsi="Arial" w:cs="Arial"/>
          <w:sz w:val="28"/>
          <w:szCs w:val="28"/>
          <w:lang w:val="es-ES_tradnl"/>
        </w:rPr>
        <w:t>J</w:t>
      </w:r>
      <w:r>
        <w:rPr>
          <w:rFonts w:ascii="Arial" w:hAnsi="Arial" w:cs="Arial"/>
          <w:sz w:val="28"/>
          <w:szCs w:val="28"/>
          <w:lang w:val="es-ES_tradnl"/>
        </w:rPr>
        <w:t xml:space="preserve">usticia </w:t>
      </w:r>
      <w:r w:rsidRPr="00453EB3">
        <w:rPr>
          <w:rFonts w:ascii="Arial" w:hAnsi="Arial" w:cs="Arial"/>
          <w:sz w:val="28"/>
          <w:szCs w:val="28"/>
          <w:lang w:val="es-ES_tradnl"/>
        </w:rPr>
        <w:t>A</w:t>
      </w:r>
      <w:r>
        <w:rPr>
          <w:rFonts w:ascii="Arial" w:hAnsi="Arial" w:cs="Arial"/>
          <w:sz w:val="28"/>
          <w:szCs w:val="28"/>
          <w:lang w:val="es-ES_tradnl"/>
        </w:rPr>
        <w:t xml:space="preserve">dministrativa del </w:t>
      </w:r>
      <w:r w:rsidRPr="00453EB3">
        <w:rPr>
          <w:rFonts w:ascii="Arial" w:hAnsi="Arial" w:cs="Arial"/>
          <w:sz w:val="28"/>
          <w:szCs w:val="28"/>
          <w:lang w:val="es-ES_tradnl"/>
        </w:rPr>
        <w:t>E</w:t>
      </w:r>
      <w:r>
        <w:rPr>
          <w:rFonts w:ascii="Arial" w:hAnsi="Arial" w:cs="Arial"/>
          <w:sz w:val="28"/>
          <w:szCs w:val="28"/>
          <w:lang w:val="es-ES_tradnl"/>
        </w:rPr>
        <w:t xml:space="preserve">stado de </w:t>
      </w:r>
      <w:r w:rsidRPr="00453EB3">
        <w:rPr>
          <w:rFonts w:ascii="Arial" w:hAnsi="Arial" w:cs="Arial"/>
          <w:sz w:val="28"/>
          <w:szCs w:val="28"/>
          <w:lang w:val="es-ES_tradnl"/>
        </w:rPr>
        <w:t>S</w:t>
      </w:r>
      <w:r>
        <w:rPr>
          <w:rFonts w:ascii="Arial" w:hAnsi="Arial" w:cs="Arial"/>
          <w:sz w:val="28"/>
          <w:szCs w:val="28"/>
          <w:lang w:val="es-ES_tradnl"/>
        </w:rPr>
        <w:t>onora</w:t>
      </w:r>
      <w:r w:rsidRPr="00453EB3">
        <w:rPr>
          <w:rFonts w:ascii="Arial" w:hAnsi="Arial" w:cs="Arial"/>
          <w:sz w:val="28"/>
          <w:szCs w:val="28"/>
          <w:lang w:val="es-ES_tradnl"/>
        </w:rPr>
        <w:t xml:space="preserve">, lo mismo acontece al no considerarse los días inhábiles para el conteo del término de </w:t>
      </w:r>
      <w:r w:rsidR="007F515E">
        <w:rPr>
          <w:rFonts w:ascii="Arial" w:hAnsi="Arial" w:cs="Arial"/>
          <w:sz w:val="28"/>
          <w:szCs w:val="28"/>
          <w:lang w:val="es-ES_tradnl"/>
        </w:rPr>
        <w:t>quince</w:t>
      </w:r>
      <w:r w:rsidRPr="00453EB3">
        <w:rPr>
          <w:rFonts w:ascii="Arial" w:hAnsi="Arial" w:cs="Arial"/>
          <w:sz w:val="28"/>
          <w:szCs w:val="28"/>
          <w:lang w:val="es-ES_tradnl"/>
        </w:rPr>
        <w:t xml:space="preserve"> días señalado. </w:t>
      </w:r>
    </w:p>
    <w:p w14:paraId="7F103023" w14:textId="77777777" w:rsidR="00ED6408" w:rsidRDefault="00ED6408" w:rsidP="00ED6408">
      <w:pPr>
        <w:spacing w:line="360" w:lineRule="auto"/>
        <w:ind w:firstLine="851"/>
        <w:jc w:val="both"/>
        <w:rPr>
          <w:rFonts w:ascii="Arial" w:hAnsi="Arial" w:cs="Arial"/>
          <w:sz w:val="28"/>
          <w:szCs w:val="28"/>
          <w:lang w:val="es-ES_tradnl"/>
        </w:rPr>
      </w:pPr>
    </w:p>
    <w:p w14:paraId="4BB41FFD" w14:textId="745D9FAC" w:rsidR="00ED6408" w:rsidRDefault="00ED6408" w:rsidP="007F515E">
      <w:pPr>
        <w:spacing w:line="360" w:lineRule="auto"/>
        <w:ind w:firstLine="851"/>
        <w:jc w:val="both"/>
        <w:rPr>
          <w:rFonts w:ascii="Arial" w:hAnsi="Arial" w:cs="Arial"/>
          <w:b/>
          <w:sz w:val="28"/>
          <w:szCs w:val="28"/>
        </w:rPr>
      </w:pPr>
      <w:r>
        <w:rPr>
          <w:rFonts w:ascii="Arial" w:hAnsi="Arial" w:cs="Arial"/>
          <w:sz w:val="28"/>
          <w:szCs w:val="28"/>
          <w:lang w:val="es-ES_tradnl"/>
        </w:rPr>
        <w:t xml:space="preserve">Luego entonces, es dable arribar a la conclusión de que </w:t>
      </w:r>
      <w:r w:rsidR="007F515E">
        <w:rPr>
          <w:rFonts w:ascii="Arial" w:hAnsi="Arial" w:cs="Arial"/>
          <w:sz w:val="28"/>
          <w:szCs w:val="28"/>
          <w:lang w:val="es-ES_tradnl"/>
        </w:rPr>
        <w:t>el</w:t>
      </w:r>
      <w:r>
        <w:rPr>
          <w:rFonts w:ascii="Arial" w:hAnsi="Arial" w:cs="Arial"/>
          <w:sz w:val="28"/>
          <w:szCs w:val="28"/>
          <w:lang w:val="es-ES_tradnl"/>
        </w:rPr>
        <w:t xml:space="preserve"> </w:t>
      </w:r>
      <w:r w:rsidRPr="00DD35A0">
        <w:rPr>
          <w:rFonts w:ascii="Arial" w:hAnsi="Arial" w:cs="Arial"/>
          <w:b/>
          <w:bCs/>
          <w:sz w:val="28"/>
          <w:szCs w:val="28"/>
          <w:lang w:val="es-ES_tradnl"/>
        </w:rPr>
        <w:t>RECURSO DE REVISIÓN</w:t>
      </w:r>
      <w:r>
        <w:rPr>
          <w:rFonts w:ascii="Arial" w:hAnsi="Arial" w:cs="Arial"/>
          <w:sz w:val="28"/>
          <w:szCs w:val="28"/>
          <w:lang w:val="es-ES_tradnl"/>
        </w:rPr>
        <w:t xml:space="preserve"> fue interpuesto dentro del plazo de quince días establecido por el artículo 100, fracción II de la Ley de Justicia Administrativa del Estado de Sonora.</w:t>
      </w:r>
    </w:p>
    <w:p w14:paraId="1345EAD7" w14:textId="77777777" w:rsidR="00622081" w:rsidRDefault="00622081" w:rsidP="006E0A57">
      <w:pPr>
        <w:spacing w:line="360" w:lineRule="auto"/>
        <w:ind w:left="360" w:firstLine="1122"/>
        <w:jc w:val="both"/>
        <w:rPr>
          <w:rFonts w:ascii="Arial" w:hAnsi="Arial" w:cs="Arial"/>
          <w:sz w:val="28"/>
          <w:szCs w:val="28"/>
        </w:rPr>
      </w:pPr>
    </w:p>
    <w:p w14:paraId="47CEB0F5" w14:textId="4EBDC51F" w:rsidR="008A73EC" w:rsidRDefault="008A73EC" w:rsidP="008A73EC">
      <w:pPr>
        <w:spacing w:line="360" w:lineRule="auto"/>
        <w:jc w:val="both"/>
        <w:rPr>
          <w:rFonts w:ascii="Arial" w:eastAsia="Calibri" w:hAnsi="Arial" w:cs="Arial"/>
          <w:color w:val="000000" w:themeColor="text1"/>
          <w:sz w:val="28"/>
          <w:szCs w:val="28"/>
        </w:rPr>
      </w:pPr>
      <w:r>
        <w:rPr>
          <w:rFonts w:ascii="Arial" w:hAnsi="Arial" w:cs="Arial"/>
          <w:b/>
          <w:bCs/>
          <w:sz w:val="28"/>
          <w:szCs w:val="28"/>
          <w:lang w:val="es-ES_tradnl"/>
        </w:rPr>
        <w:tab/>
      </w:r>
      <w:r>
        <w:rPr>
          <w:rFonts w:ascii="Arial" w:hAnsi="Arial" w:cs="Arial"/>
          <w:b/>
          <w:bCs/>
          <w:sz w:val="28"/>
          <w:szCs w:val="28"/>
          <w:lang w:val="es-ES_tradnl"/>
        </w:rPr>
        <w:tab/>
      </w:r>
      <w:r w:rsidRPr="008A73EC">
        <w:rPr>
          <w:rFonts w:ascii="Arial" w:hAnsi="Arial" w:cs="Arial"/>
          <w:b/>
          <w:bCs/>
          <w:sz w:val="28"/>
          <w:szCs w:val="28"/>
          <w:lang w:val="es-ES_tradnl"/>
        </w:rPr>
        <w:t xml:space="preserve">IV.- ESTUDIO DE LOS AGRAVIOS.- </w:t>
      </w:r>
      <w:r w:rsidRPr="00AB4F62">
        <w:rPr>
          <w:rFonts w:ascii="Arial" w:eastAsia="Calibri" w:hAnsi="Arial" w:cs="Arial"/>
          <w:color w:val="000000" w:themeColor="text1"/>
          <w:sz w:val="28"/>
          <w:szCs w:val="28"/>
        </w:rPr>
        <w:t xml:space="preserve">Analizados los agravios formulados por </w:t>
      </w:r>
      <w:r>
        <w:rPr>
          <w:rFonts w:ascii="Arial" w:eastAsia="Calibri" w:hAnsi="Arial" w:cs="Arial"/>
          <w:color w:val="000000" w:themeColor="text1"/>
          <w:sz w:val="28"/>
          <w:szCs w:val="28"/>
        </w:rPr>
        <w:t>la parte recurrente</w:t>
      </w:r>
      <w:r w:rsidRPr="00AB4F62">
        <w:rPr>
          <w:rFonts w:ascii="Arial" w:eastAsia="Calibri" w:hAnsi="Arial" w:cs="Arial"/>
          <w:color w:val="000000" w:themeColor="text1"/>
          <w:sz w:val="28"/>
          <w:szCs w:val="28"/>
        </w:rPr>
        <w:t xml:space="preserve">, en relación con </w:t>
      </w:r>
      <w:r>
        <w:rPr>
          <w:rFonts w:ascii="Arial" w:eastAsia="Calibri" w:hAnsi="Arial" w:cs="Arial"/>
          <w:color w:val="000000" w:themeColor="text1"/>
          <w:sz w:val="28"/>
          <w:szCs w:val="28"/>
        </w:rPr>
        <w:t xml:space="preserve">el auto impugnado de fecha </w:t>
      </w:r>
      <w:r>
        <w:rPr>
          <w:rFonts w:ascii="Arial" w:eastAsia="Calibri" w:hAnsi="Arial" w:cs="Arial"/>
          <w:b/>
          <w:bCs/>
          <w:color w:val="000000" w:themeColor="text1"/>
          <w:sz w:val="28"/>
          <w:szCs w:val="28"/>
        </w:rPr>
        <w:t xml:space="preserve">seis de septiembre de dos mil veintiuno, </w:t>
      </w:r>
      <w:r w:rsidRPr="00AB4F62">
        <w:rPr>
          <w:rFonts w:ascii="Arial" w:hAnsi="Arial" w:cs="Arial"/>
          <w:color w:val="000000" w:themeColor="text1"/>
          <w:sz w:val="28"/>
          <w:szCs w:val="28"/>
        </w:rPr>
        <w:t xml:space="preserve">  emitid</w:t>
      </w:r>
      <w:r>
        <w:rPr>
          <w:rFonts w:ascii="Arial" w:hAnsi="Arial" w:cs="Arial"/>
          <w:color w:val="000000" w:themeColor="text1"/>
          <w:sz w:val="28"/>
          <w:szCs w:val="28"/>
        </w:rPr>
        <w:t>o</w:t>
      </w:r>
      <w:r w:rsidRPr="00AB4F62">
        <w:rPr>
          <w:rFonts w:ascii="Arial" w:hAnsi="Arial" w:cs="Arial"/>
          <w:color w:val="000000" w:themeColor="text1"/>
          <w:sz w:val="28"/>
          <w:szCs w:val="28"/>
        </w:rPr>
        <w:t xml:space="preserve"> por</w:t>
      </w:r>
      <w:r>
        <w:rPr>
          <w:rFonts w:ascii="Arial" w:hAnsi="Arial" w:cs="Arial"/>
          <w:color w:val="000000" w:themeColor="text1"/>
          <w:sz w:val="28"/>
          <w:szCs w:val="28"/>
        </w:rPr>
        <w:t xml:space="preserve"> la Magistrada Instructora de la Tercera Ponencia </w:t>
      </w:r>
      <w:r w:rsidRPr="00AB4F62">
        <w:rPr>
          <w:rFonts w:ascii="Arial" w:hAnsi="Arial" w:cs="Arial"/>
          <w:color w:val="000000" w:themeColor="text1"/>
          <w:sz w:val="28"/>
          <w:szCs w:val="28"/>
        </w:rPr>
        <w:t xml:space="preserve">de la Sala Especializada en Materia de Anticorrupción y Responsabilidades Administrativas del Tribunal de Justicia Administrativa del Estado de Sonora, dentro del expediente número </w:t>
      </w:r>
      <w:r w:rsidRPr="00AB4F62">
        <w:rPr>
          <w:rFonts w:ascii="Arial" w:hAnsi="Arial" w:cs="Arial"/>
          <w:b/>
          <w:bCs/>
          <w:color w:val="000000" w:themeColor="text1"/>
          <w:sz w:val="28"/>
          <w:szCs w:val="28"/>
          <w:u w:val="single"/>
        </w:rPr>
        <w:t>SEMARA-JA-</w:t>
      </w:r>
      <w:r>
        <w:rPr>
          <w:rFonts w:ascii="Arial" w:hAnsi="Arial" w:cs="Arial"/>
          <w:b/>
          <w:bCs/>
          <w:color w:val="000000" w:themeColor="text1"/>
          <w:sz w:val="28"/>
          <w:szCs w:val="28"/>
          <w:u w:val="single"/>
        </w:rPr>
        <w:t>49</w:t>
      </w:r>
      <w:r w:rsidRPr="00AB4F62">
        <w:rPr>
          <w:rFonts w:ascii="Arial" w:hAnsi="Arial" w:cs="Arial"/>
          <w:b/>
          <w:bCs/>
          <w:color w:val="000000" w:themeColor="text1"/>
          <w:sz w:val="28"/>
          <w:szCs w:val="28"/>
          <w:u w:val="single"/>
        </w:rPr>
        <w:t>/20</w:t>
      </w:r>
      <w:r>
        <w:rPr>
          <w:rFonts w:ascii="Arial" w:hAnsi="Arial" w:cs="Arial"/>
          <w:b/>
          <w:bCs/>
          <w:color w:val="000000" w:themeColor="text1"/>
          <w:sz w:val="28"/>
          <w:szCs w:val="28"/>
          <w:u w:val="single"/>
        </w:rPr>
        <w:t>21</w:t>
      </w:r>
      <w:r w:rsidRPr="00AB4F62">
        <w:rPr>
          <w:rFonts w:ascii="Arial" w:hAnsi="Arial" w:cs="Arial"/>
          <w:color w:val="000000" w:themeColor="text1"/>
          <w:sz w:val="28"/>
          <w:szCs w:val="28"/>
        </w:rPr>
        <w:t xml:space="preserve">, </w:t>
      </w:r>
      <w:r w:rsidRPr="00AB4F62">
        <w:rPr>
          <w:rFonts w:ascii="Arial" w:eastAsia="Calibri" w:hAnsi="Arial" w:cs="Arial"/>
          <w:color w:val="000000" w:themeColor="text1"/>
          <w:sz w:val="28"/>
          <w:szCs w:val="28"/>
        </w:rPr>
        <w:t xml:space="preserve">esta Sala Superior, arriba a la conclusión de que los argumentos que formula </w:t>
      </w:r>
      <w:r>
        <w:rPr>
          <w:rFonts w:ascii="Arial" w:eastAsia="Calibri" w:hAnsi="Arial" w:cs="Arial"/>
          <w:color w:val="000000" w:themeColor="text1"/>
          <w:sz w:val="28"/>
          <w:szCs w:val="28"/>
        </w:rPr>
        <w:t xml:space="preserve">la parte  recurrente </w:t>
      </w:r>
      <w:r w:rsidRPr="00AB4F62">
        <w:rPr>
          <w:rFonts w:ascii="Arial" w:eastAsia="Calibri" w:hAnsi="Arial" w:cs="Arial"/>
          <w:color w:val="000000" w:themeColor="text1"/>
          <w:sz w:val="28"/>
          <w:szCs w:val="28"/>
        </w:rPr>
        <w:t xml:space="preserve">son </w:t>
      </w:r>
      <w:r>
        <w:rPr>
          <w:rFonts w:ascii="Arial" w:eastAsia="Calibri" w:hAnsi="Arial" w:cs="Arial"/>
          <w:color w:val="000000" w:themeColor="text1"/>
          <w:sz w:val="28"/>
          <w:szCs w:val="28"/>
        </w:rPr>
        <w:t>im</w:t>
      </w:r>
      <w:r w:rsidRPr="00AB4F62">
        <w:rPr>
          <w:rFonts w:ascii="Arial" w:eastAsia="Calibri" w:hAnsi="Arial" w:cs="Arial"/>
          <w:color w:val="000000" w:themeColor="text1"/>
          <w:sz w:val="28"/>
          <w:szCs w:val="28"/>
        </w:rPr>
        <w:t>procedentes, conforme se pasa a analizar.</w:t>
      </w:r>
    </w:p>
    <w:p w14:paraId="6140163E" w14:textId="72A23C82" w:rsidR="00FE42A1" w:rsidRDefault="00FE42A1" w:rsidP="008A73EC">
      <w:pPr>
        <w:spacing w:line="360" w:lineRule="auto"/>
        <w:jc w:val="both"/>
        <w:rPr>
          <w:rFonts w:ascii="Arial" w:eastAsia="Calibri" w:hAnsi="Arial" w:cs="Arial"/>
          <w:color w:val="000000" w:themeColor="text1"/>
          <w:sz w:val="28"/>
          <w:szCs w:val="28"/>
        </w:rPr>
      </w:pPr>
    </w:p>
    <w:p w14:paraId="54F84E52" w14:textId="6ACC136B" w:rsidR="00FE42A1" w:rsidRDefault="00FE42A1" w:rsidP="008A73EC">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Para comenzar, resulta importante señalar los siguientes antecedentes del juicio:</w:t>
      </w:r>
    </w:p>
    <w:p w14:paraId="3211E79C" w14:textId="73EF0956" w:rsidR="00FE42A1" w:rsidRDefault="00FE42A1" w:rsidP="008A73EC">
      <w:pPr>
        <w:spacing w:line="360" w:lineRule="auto"/>
        <w:jc w:val="both"/>
        <w:rPr>
          <w:rFonts w:ascii="Arial" w:eastAsia="Calibri" w:hAnsi="Arial" w:cs="Arial"/>
          <w:color w:val="000000" w:themeColor="text1"/>
          <w:sz w:val="28"/>
          <w:szCs w:val="28"/>
        </w:rPr>
      </w:pPr>
    </w:p>
    <w:p w14:paraId="344614E4" w14:textId="7FD210E9" w:rsidR="00FE42A1" w:rsidRPr="00CA0C0B" w:rsidRDefault="00FE42A1" w:rsidP="00CA0C0B">
      <w:pPr>
        <w:spacing w:line="360" w:lineRule="auto"/>
        <w:ind w:left="1418"/>
        <w:jc w:val="both"/>
        <w:rPr>
          <w:rFonts w:ascii="Arial" w:eastAsia="Calibri" w:hAnsi="Arial" w:cs="Arial"/>
          <w:i/>
          <w:iCs/>
          <w:color w:val="000000" w:themeColor="text1"/>
          <w:sz w:val="28"/>
          <w:szCs w:val="28"/>
        </w:rPr>
      </w:pPr>
      <w:r w:rsidRPr="00CA0C0B">
        <w:rPr>
          <w:rFonts w:ascii="Arial" w:eastAsia="Calibri" w:hAnsi="Arial" w:cs="Arial"/>
          <w:i/>
          <w:iCs/>
          <w:color w:val="000000" w:themeColor="text1"/>
          <w:sz w:val="28"/>
          <w:szCs w:val="28"/>
        </w:rPr>
        <w:tab/>
        <w:t xml:space="preserve">1.- </w:t>
      </w:r>
      <w:r w:rsidR="003B0136" w:rsidRPr="00CA0C0B">
        <w:rPr>
          <w:rFonts w:ascii="Arial" w:eastAsia="Calibri" w:hAnsi="Arial" w:cs="Arial"/>
          <w:i/>
          <w:iCs/>
          <w:color w:val="000000" w:themeColor="text1"/>
          <w:sz w:val="28"/>
          <w:szCs w:val="28"/>
        </w:rPr>
        <w:t>Que c</w:t>
      </w:r>
      <w:r w:rsidRPr="00CA0C0B">
        <w:rPr>
          <w:rFonts w:ascii="Arial" w:eastAsia="Calibri" w:hAnsi="Arial" w:cs="Arial"/>
          <w:i/>
          <w:iCs/>
          <w:color w:val="000000" w:themeColor="text1"/>
          <w:sz w:val="28"/>
          <w:szCs w:val="28"/>
        </w:rPr>
        <w:t>on fecha</w:t>
      </w:r>
      <w:r w:rsidR="0068146C" w:rsidRPr="00CA0C0B">
        <w:rPr>
          <w:rFonts w:ascii="Arial" w:eastAsia="Calibri" w:hAnsi="Arial" w:cs="Arial"/>
          <w:i/>
          <w:iCs/>
          <w:color w:val="000000" w:themeColor="text1"/>
          <w:sz w:val="28"/>
          <w:szCs w:val="28"/>
        </w:rPr>
        <w:t xml:space="preserve"> veinticinco de febrero de dos mil veintiuno, la C. </w:t>
      </w:r>
      <w:r w:rsidR="003B0136" w:rsidRPr="00CA0C0B">
        <w:rPr>
          <w:rFonts w:ascii="Arial" w:eastAsia="Calibri" w:hAnsi="Arial" w:cs="Arial"/>
          <w:b/>
          <w:bCs/>
          <w:i/>
          <w:iCs/>
          <w:color w:val="000000" w:themeColor="text1"/>
          <w:sz w:val="28"/>
          <w:szCs w:val="28"/>
        </w:rPr>
        <w:t>María</w:t>
      </w:r>
      <w:r w:rsidR="0068146C" w:rsidRPr="00CA0C0B">
        <w:rPr>
          <w:rFonts w:ascii="Arial" w:eastAsia="Calibri" w:hAnsi="Arial" w:cs="Arial"/>
          <w:b/>
          <w:bCs/>
          <w:i/>
          <w:iCs/>
          <w:color w:val="000000" w:themeColor="text1"/>
          <w:sz w:val="28"/>
          <w:szCs w:val="28"/>
        </w:rPr>
        <w:t xml:space="preserve"> Dolores Amarillas Verdugo</w:t>
      </w:r>
      <w:r w:rsidR="0068146C" w:rsidRPr="00CA0C0B">
        <w:rPr>
          <w:rFonts w:ascii="Arial" w:eastAsia="Calibri" w:hAnsi="Arial" w:cs="Arial"/>
          <w:i/>
          <w:iCs/>
          <w:color w:val="000000" w:themeColor="text1"/>
          <w:sz w:val="28"/>
          <w:szCs w:val="28"/>
        </w:rPr>
        <w:t xml:space="preserve">, en su </w:t>
      </w:r>
      <w:r w:rsidR="0068146C" w:rsidRPr="00CA0C0B">
        <w:rPr>
          <w:rFonts w:ascii="Arial" w:eastAsia="Calibri" w:hAnsi="Arial" w:cs="Arial"/>
          <w:i/>
          <w:iCs/>
          <w:color w:val="000000" w:themeColor="text1"/>
          <w:sz w:val="28"/>
          <w:szCs w:val="28"/>
        </w:rPr>
        <w:lastRenderedPageBreak/>
        <w:t>carácter de Sindico Municipal del Ayuntamiento de Etchojoa, Sonora, presentó demanda de lesividad ante la Sala Especializada en Materia de Anticorrupción y Responsabilidades Administrativas del Tribunal de Justicia Administrativa del Estado de Sonora</w:t>
      </w:r>
      <w:r w:rsidR="00853822" w:rsidRPr="00CA0C0B">
        <w:rPr>
          <w:rFonts w:ascii="Arial" w:eastAsia="Calibri" w:hAnsi="Arial" w:cs="Arial"/>
          <w:i/>
          <w:iCs/>
          <w:color w:val="000000" w:themeColor="text1"/>
          <w:sz w:val="28"/>
          <w:szCs w:val="28"/>
        </w:rPr>
        <w:t>.</w:t>
      </w:r>
    </w:p>
    <w:p w14:paraId="6C46026C" w14:textId="54D7CA31" w:rsidR="0068146C" w:rsidRPr="00CA0C0B" w:rsidRDefault="0068146C" w:rsidP="00CA0C0B">
      <w:pPr>
        <w:spacing w:line="360" w:lineRule="auto"/>
        <w:ind w:left="1418"/>
        <w:jc w:val="both"/>
        <w:rPr>
          <w:rFonts w:ascii="Arial" w:eastAsia="Calibri" w:hAnsi="Arial" w:cs="Arial"/>
          <w:i/>
          <w:iCs/>
          <w:color w:val="000000" w:themeColor="text1"/>
          <w:sz w:val="28"/>
          <w:szCs w:val="28"/>
        </w:rPr>
      </w:pPr>
    </w:p>
    <w:p w14:paraId="7574956F" w14:textId="174CF725" w:rsidR="0068146C" w:rsidRPr="00CA0C0B" w:rsidRDefault="0068146C" w:rsidP="00CA0C0B">
      <w:pPr>
        <w:spacing w:line="360" w:lineRule="auto"/>
        <w:ind w:left="1418"/>
        <w:jc w:val="both"/>
        <w:rPr>
          <w:rFonts w:ascii="Arial" w:eastAsia="Calibri" w:hAnsi="Arial" w:cs="Arial"/>
          <w:i/>
          <w:iCs/>
          <w:color w:val="000000" w:themeColor="text1"/>
          <w:sz w:val="28"/>
          <w:szCs w:val="28"/>
        </w:rPr>
      </w:pPr>
      <w:r w:rsidRPr="00CA0C0B">
        <w:rPr>
          <w:rFonts w:ascii="Arial" w:eastAsia="Calibri" w:hAnsi="Arial" w:cs="Arial"/>
          <w:i/>
          <w:iCs/>
          <w:color w:val="000000" w:themeColor="text1"/>
          <w:sz w:val="28"/>
          <w:szCs w:val="28"/>
        </w:rPr>
        <w:tab/>
        <w:t xml:space="preserve">2.- </w:t>
      </w:r>
      <w:r w:rsidR="003B0136" w:rsidRPr="00CA0C0B">
        <w:rPr>
          <w:rFonts w:ascii="Arial" w:eastAsia="Calibri" w:hAnsi="Arial" w:cs="Arial"/>
          <w:i/>
          <w:iCs/>
          <w:color w:val="000000" w:themeColor="text1"/>
          <w:sz w:val="28"/>
          <w:szCs w:val="28"/>
        </w:rPr>
        <w:t xml:space="preserve">Que la C. </w:t>
      </w:r>
      <w:r w:rsidR="003B0136" w:rsidRPr="00CA0C0B">
        <w:rPr>
          <w:rFonts w:ascii="Arial" w:eastAsia="Calibri" w:hAnsi="Arial" w:cs="Arial"/>
          <w:b/>
          <w:bCs/>
          <w:i/>
          <w:iCs/>
          <w:color w:val="000000" w:themeColor="text1"/>
          <w:sz w:val="28"/>
          <w:szCs w:val="28"/>
        </w:rPr>
        <w:t>María Dolores Amarillas Verdugo</w:t>
      </w:r>
      <w:r w:rsidR="003B0136" w:rsidRPr="00CA0C0B">
        <w:rPr>
          <w:rFonts w:ascii="Arial" w:eastAsia="Calibri" w:hAnsi="Arial" w:cs="Arial"/>
          <w:i/>
          <w:iCs/>
          <w:color w:val="000000" w:themeColor="text1"/>
          <w:sz w:val="28"/>
          <w:szCs w:val="28"/>
        </w:rPr>
        <w:t>, para acreditar la personalidad como Sindico Municipal del Ayuntamiento de Etchojoa, Sonora, hizo acompañar a la demanda de la copia certificada de la constancia de mayoría y declaración de validez, de fecha cinco de julio de dos mil dieciocho, emitida por el Consejo Municipal Electoral de Etchojoa, Sonora.</w:t>
      </w:r>
    </w:p>
    <w:p w14:paraId="7EB20A9F" w14:textId="0F4E8135" w:rsidR="003B0136" w:rsidRPr="00CA0C0B" w:rsidRDefault="003B0136" w:rsidP="00CA0C0B">
      <w:pPr>
        <w:spacing w:line="360" w:lineRule="auto"/>
        <w:ind w:left="1418"/>
        <w:jc w:val="both"/>
        <w:rPr>
          <w:rFonts w:ascii="Arial" w:eastAsia="Calibri" w:hAnsi="Arial" w:cs="Arial"/>
          <w:i/>
          <w:iCs/>
          <w:color w:val="000000" w:themeColor="text1"/>
          <w:sz w:val="28"/>
          <w:szCs w:val="28"/>
        </w:rPr>
      </w:pPr>
    </w:p>
    <w:p w14:paraId="51BF8314" w14:textId="4DA5E90C" w:rsidR="003B0136" w:rsidRPr="00CA0C0B" w:rsidRDefault="003B0136" w:rsidP="00CA0C0B">
      <w:pPr>
        <w:spacing w:line="360" w:lineRule="auto"/>
        <w:ind w:left="1418"/>
        <w:jc w:val="both"/>
        <w:rPr>
          <w:rFonts w:ascii="Arial" w:eastAsia="Calibri" w:hAnsi="Arial" w:cs="Arial"/>
          <w:i/>
          <w:iCs/>
          <w:color w:val="000000" w:themeColor="text1"/>
          <w:sz w:val="28"/>
          <w:szCs w:val="28"/>
        </w:rPr>
      </w:pPr>
      <w:r w:rsidRPr="00CA0C0B">
        <w:rPr>
          <w:rFonts w:ascii="Arial" w:eastAsia="Calibri" w:hAnsi="Arial" w:cs="Arial"/>
          <w:i/>
          <w:iCs/>
          <w:color w:val="000000" w:themeColor="text1"/>
          <w:sz w:val="28"/>
          <w:szCs w:val="28"/>
        </w:rPr>
        <w:tab/>
      </w:r>
      <w:r w:rsidR="005B2B1E" w:rsidRPr="00CA0C0B">
        <w:rPr>
          <w:rFonts w:ascii="Arial" w:eastAsia="Calibri" w:hAnsi="Arial" w:cs="Arial"/>
          <w:i/>
          <w:iCs/>
          <w:color w:val="000000" w:themeColor="text1"/>
          <w:sz w:val="28"/>
          <w:szCs w:val="28"/>
        </w:rPr>
        <w:t>3.- Que mediante auto de diecinueve de marzo de dos mil veintiuno, se previno al Ayuntamiento de Etchojoa, Sonora para subsanar diversas cuestiones en relación al escrito inicial demanda y sus anexos.</w:t>
      </w:r>
    </w:p>
    <w:p w14:paraId="70EA3F35" w14:textId="6587C9E4" w:rsidR="005B2B1E" w:rsidRPr="00CA0C0B" w:rsidRDefault="005B2B1E" w:rsidP="00CA0C0B">
      <w:pPr>
        <w:spacing w:line="360" w:lineRule="auto"/>
        <w:ind w:left="1418"/>
        <w:jc w:val="both"/>
        <w:rPr>
          <w:rFonts w:ascii="Arial" w:eastAsia="Calibri" w:hAnsi="Arial" w:cs="Arial"/>
          <w:i/>
          <w:iCs/>
          <w:color w:val="000000" w:themeColor="text1"/>
          <w:sz w:val="28"/>
          <w:szCs w:val="28"/>
        </w:rPr>
      </w:pPr>
    </w:p>
    <w:p w14:paraId="25591090" w14:textId="0459BBB3" w:rsidR="005B2B1E" w:rsidRPr="00CA0C0B" w:rsidRDefault="005B2B1E" w:rsidP="00CA0C0B">
      <w:pPr>
        <w:spacing w:line="360" w:lineRule="auto"/>
        <w:ind w:left="1418"/>
        <w:jc w:val="both"/>
        <w:rPr>
          <w:rFonts w:ascii="Arial" w:eastAsia="Calibri" w:hAnsi="Arial" w:cs="Arial"/>
          <w:i/>
          <w:iCs/>
          <w:color w:val="000000" w:themeColor="text1"/>
          <w:sz w:val="28"/>
          <w:szCs w:val="28"/>
        </w:rPr>
      </w:pPr>
      <w:r w:rsidRPr="00CA0C0B">
        <w:rPr>
          <w:rFonts w:ascii="Arial" w:eastAsia="Calibri" w:hAnsi="Arial" w:cs="Arial"/>
          <w:i/>
          <w:iCs/>
          <w:color w:val="000000" w:themeColor="text1"/>
          <w:sz w:val="28"/>
          <w:szCs w:val="28"/>
        </w:rPr>
        <w:tab/>
        <w:t>4.- Subsanada la prevención antes señalada, por auto de veinte de abril de dos mil veintiuno, fue admitida la demanda en la vía y forma propuesta.</w:t>
      </w:r>
    </w:p>
    <w:p w14:paraId="160A506D" w14:textId="24BC2849" w:rsidR="005B2B1E" w:rsidRPr="00CA0C0B" w:rsidRDefault="005B2B1E" w:rsidP="00CA0C0B">
      <w:pPr>
        <w:spacing w:line="360" w:lineRule="auto"/>
        <w:ind w:left="1418"/>
        <w:jc w:val="both"/>
        <w:rPr>
          <w:rFonts w:ascii="Arial" w:eastAsia="Calibri" w:hAnsi="Arial" w:cs="Arial"/>
          <w:i/>
          <w:iCs/>
          <w:color w:val="000000" w:themeColor="text1"/>
          <w:sz w:val="28"/>
          <w:szCs w:val="28"/>
        </w:rPr>
      </w:pPr>
    </w:p>
    <w:p w14:paraId="40D64621" w14:textId="77777777" w:rsidR="00853822" w:rsidRPr="00CA0C0B" w:rsidRDefault="005B2B1E" w:rsidP="00CA0C0B">
      <w:pPr>
        <w:spacing w:line="360" w:lineRule="auto"/>
        <w:ind w:left="1418"/>
        <w:jc w:val="both"/>
        <w:rPr>
          <w:rFonts w:ascii="Arial" w:eastAsia="Calibri" w:hAnsi="Arial" w:cs="Arial"/>
          <w:i/>
          <w:iCs/>
          <w:color w:val="000000" w:themeColor="text1"/>
          <w:sz w:val="28"/>
          <w:szCs w:val="28"/>
        </w:rPr>
      </w:pPr>
      <w:r w:rsidRPr="00CA0C0B">
        <w:rPr>
          <w:rFonts w:ascii="Arial" w:eastAsia="Calibri" w:hAnsi="Arial" w:cs="Arial"/>
          <w:i/>
          <w:iCs/>
          <w:color w:val="000000" w:themeColor="text1"/>
          <w:sz w:val="28"/>
          <w:szCs w:val="28"/>
        </w:rPr>
        <w:tab/>
        <w:t xml:space="preserve">5.- </w:t>
      </w:r>
      <w:r w:rsidR="00853822" w:rsidRPr="00CA0C0B">
        <w:rPr>
          <w:rFonts w:ascii="Arial" w:eastAsia="Calibri" w:hAnsi="Arial" w:cs="Arial"/>
          <w:i/>
          <w:iCs/>
          <w:color w:val="000000" w:themeColor="text1"/>
          <w:sz w:val="28"/>
          <w:szCs w:val="28"/>
        </w:rPr>
        <w:t xml:space="preserve">Que mediante comparecencia de tres de septiembre de dos mil veintiuno, la C. </w:t>
      </w:r>
      <w:r w:rsidR="00853822" w:rsidRPr="00CA0C0B">
        <w:rPr>
          <w:rFonts w:ascii="Arial" w:eastAsia="Calibri" w:hAnsi="Arial" w:cs="Arial"/>
          <w:b/>
          <w:bCs/>
          <w:i/>
          <w:iCs/>
          <w:color w:val="000000" w:themeColor="text1"/>
          <w:sz w:val="28"/>
          <w:szCs w:val="28"/>
        </w:rPr>
        <w:t>María Dolores Amarillas Verdugo</w:t>
      </w:r>
      <w:r w:rsidR="00853822" w:rsidRPr="00CA0C0B">
        <w:rPr>
          <w:rFonts w:ascii="Arial" w:eastAsia="Calibri" w:hAnsi="Arial" w:cs="Arial"/>
          <w:i/>
          <w:iCs/>
          <w:color w:val="000000" w:themeColor="text1"/>
          <w:sz w:val="28"/>
          <w:szCs w:val="28"/>
        </w:rPr>
        <w:t>, con la personalidad reconocida en autos como Sindico Municipal del Ayuntamiento de Etchojoa, Sonora, se desistió de la acción intentada en juicio.</w:t>
      </w:r>
    </w:p>
    <w:p w14:paraId="6651C6F9" w14:textId="77777777" w:rsidR="00853822" w:rsidRPr="00CA0C0B" w:rsidRDefault="00853822" w:rsidP="00CA0C0B">
      <w:pPr>
        <w:spacing w:line="360" w:lineRule="auto"/>
        <w:ind w:left="1418"/>
        <w:jc w:val="both"/>
        <w:rPr>
          <w:rFonts w:ascii="Arial" w:eastAsia="Calibri" w:hAnsi="Arial" w:cs="Arial"/>
          <w:i/>
          <w:iCs/>
          <w:color w:val="000000" w:themeColor="text1"/>
          <w:sz w:val="28"/>
          <w:szCs w:val="28"/>
        </w:rPr>
      </w:pPr>
    </w:p>
    <w:p w14:paraId="61624552" w14:textId="12828D19" w:rsidR="005B2B1E" w:rsidRPr="00CA0C0B" w:rsidRDefault="00853822" w:rsidP="00CA0C0B">
      <w:pPr>
        <w:spacing w:line="360" w:lineRule="auto"/>
        <w:ind w:left="1418"/>
        <w:jc w:val="both"/>
        <w:rPr>
          <w:rFonts w:ascii="Arial" w:eastAsia="Calibri" w:hAnsi="Arial" w:cs="Arial"/>
          <w:i/>
          <w:iCs/>
          <w:color w:val="000000" w:themeColor="text1"/>
          <w:sz w:val="28"/>
          <w:szCs w:val="28"/>
        </w:rPr>
      </w:pPr>
      <w:r w:rsidRPr="00CA0C0B">
        <w:rPr>
          <w:rFonts w:ascii="Arial" w:eastAsia="Calibri" w:hAnsi="Arial" w:cs="Arial"/>
          <w:i/>
          <w:iCs/>
          <w:color w:val="000000" w:themeColor="text1"/>
          <w:sz w:val="28"/>
          <w:szCs w:val="28"/>
        </w:rPr>
        <w:tab/>
        <w:t xml:space="preserve">6.- Que atención a lo antes señalado, mediante auto de seis de septiembre de dos mil veintiuno, la Magistrada Instructora del asunto decretó el sobreseimiento del juicio, por haberse actualizado la causal prevista por el artículo 87, fracción I de la Ley de Justicia Administrativa del Estado de Sonora. </w:t>
      </w:r>
    </w:p>
    <w:p w14:paraId="23D55409" w14:textId="77777777" w:rsidR="003B0136" w:rsidRPr="003B0136" w:rsidRDefault="003B0136" w:rsidP="008A73EC">
      <w:pPr>
        <w:spacing w:line="360" w:lineRule="auto"/>
        <w:jc w:val="both"/>
        <w:rPr>
          <w:rFonts w:ascii="Arial" w:eastAsia="Calibri" w:hAnsi="Arial" w:cs="Arial"/>
          <w:color w:val="000000" w:themeColor="text1"/>
          <w:sz w:val="28"/>
          <w:szCs w:val="28"/>
        </w:rPr>
      </w:pPr>
    </w:p>
    <w:p w14:paraId="5FFA277F" w14:textId="18488267" w:rsidR="00B35E14" w:rsidRDefault="001C785A" w:rsidP="008A73EC">
      <w:pPr>
        <w:spacing w:line="360" w:lineRule="auto"/>
        <w:jc w:val="both"/>
        <w:rPr>
          <w:rFonts w:ascii="Arial" w:eastAsia="Calibri" w:hAnsi="Arial" w:cs="Arial"/>
          <w:sz w:val="28"/>
        </w:rPr>
      </w:pPr>
      <w:r>
        <w:rPr>
          <w:rFonts w:ascii="Arial" w:eastAsia="Calibri" w:hAnsi="Arial" w:cs="Arial"/>
          <w:color w:val="000000" w:themeColor="text1"/>
          <w:sz w:val="28"/>
          <w:szCs w:val="28"/>
        </w:rPr>
        <w:tab/>
      </w:r>
      <w:r w:rsidR="00853822">
        <w:rPr>
          <w:rFonts w:ascii="Arial" w:eastAsia="Calibri" w:hAnsi="Arial" w:cs="Arial"/>
          <w:color w:val="000000" w:themeColor="text1"/>
          <w:sz w:val="28"/>
          <w:szCs w:val="28"/>
        </w:rPr>
        <w:t>Ahora bien</w:t>
      </w:r>
      <w:r>
        <w:rPr>
          <w:rFonts w:ascii="Arial" w:eastAsia="Calibri" w:hAnsi="Arial" w:cs="Arial"/>
          <w:color w:val="000000" w:themeColor="text1"/>
          <w:sz w:val="28"/>
          <w:szCs w:val="28"/>
        </w:rPr>
        <w:t>,</w:t>
      </w:r>
      <w:r w:rsidR="00853822">
        <w:rPr>
          <w:rFonts w:ascii="Arial" w:eastAsia="Calibri" w:hAnsi="Arial" w:cs="Arial"/>
          <w:color w:val="000000" w:themeColor="text1"/>
          <w:sz w:val="28"/>
          <w:szCs w:val="28"/>
        </w:rPr>
        <w:t xml:space="preserve"> una vez asentada la reseña anterior, </w:t>
      </w:r>
      <w:r>
        <w:rPr>
          <w:rFonts w:ascii="Arial" w:eastAsia="Calibri" w:hAnsi="Arial" w:cs="Arial"/>
          <w:color w:val="000000" w:themeColor="text1"/>
          <w:sz w:val="28"/>
          <w:szCs w:val="28"/>
        </w:rPr>
        <w:t xml:space="preserve">tenemos </w:t>
      </w:r>
      <w:r>
        <w:rPr>
          <w:rFonts w:ascii="Arial" w:eastAsia="Calibri" w:hAnsi="Arial" w:cs="Arial"/>
          <w:sz w:val="28"/>
        </w:rPr>
        <w:t xml:space="preserve">que la parte recurrente en el agravio identificado en el escrito que contiene el recurso de revisión bajo la denominación </w:t>
      </w:r>
      <w:r w:rsidRPr="00BC6764">
        <w:rPr>
          <w:rFonts w:ascii="Arial" w:eastAsia="Calibri" w:hAnsi="Arial" w:cs="Arial"/>
          <w:b/>
          <w:bCs/>
          <w:sz w:val="28"/>
        </w:rPr>
        <w:t>“</w:t>
      </w:r>
      <w:r>
        <w:rPr>
          <w:rFonts w:ascii="Arial" w:eastAsia="Calibri" w:hAnsi="Arial" w:cs="Arial"/>
          <w:b/>
          <w:bCs/>
          <w:sz w:val="28"/>
        </w:rPr>
        <w:t>PRIMERO</w:t>
      </w:r>
      <w:r w:rsidRPr="00BC6764">
        <w:rPr>
          <w:rFonts w:ascii="Arial" w:eastAsia="Calibri" w:hAnsi="Arial" w:cs="Arial"/>
          <w:b/>
          <w:bCs/>
          <w:sz w:val="28"/>
        </w:rPr>
        <w:t>”</w:t>
      </w:r>
      <w:r>
        <w:rPr>
          <w:rFonts w:ascii="Arial" w:eastAsia="Calibri" w:hAnsi="Arial" w:cs="Arial"/>
          <w:sz w:val="28"/>
        </w:rPr>
        <w:t xml:space="preserve">, aduce </w:t>
      </w:r>
      <w:r w:rsidR="00B35E14">
        <w:rPr>
          <w:rFonts w:ascii="Arial" w:eastAsia="Calibri" w:hAnsi="Arial" w:cs="Arial"/>
          <w:sz w:val="28"/>
        </w:rPr>
        <w:t>q</w:t>
      </w:r>
      <w:r w:rsidR="00B35E14" w:rsidRPr="00B35E14">
        <w:rPr>
          <w:rFonts w:ascii="Arial" w:eastAsia="Calibri" w:hAnsi="Arial" w:cs="Arial"/>
          <w:sz w:val="28"/>
        </w:rPr>
        <w:t xml:space="preserve">ue el auto recurrido es violatorio de los principios de legalidad, seguridad, certeza jurídica, motivación y fundamentación, </w:t>
      </w:r>
      <w:r w:rsidR="00F43654">
        <w:rPr>
          <w:rFonts w:ascii="Arial" w:eastAsia="Calibri" w:hAnsi="Arial" w:cs="Arial"/>
          <w:sz w:val="28"/>
        </w:rPr>
        <w:t>por lo que, l</w:t>
      </w:r>
      <w:r w:rsidR="00F43654" w:rsidRPr="00B35E14">
        <w:rPr>
          <w:rFonts w:ascii="Arial" w:eastAsia="Calibri" w:hAnsi="Arial" w:cs="Arial"/>
          <w:sz w:val="28"/>
        </w:rPr>
        <w:t>a Magistrada Instructora de la Tercera Ponencia de la Sala Especializada en Materia de Anticorrupción y Responsabilidades Administrativas no debió haber decretado el sobreseimiento del juicio ante el desistimiento</w:t>
      </w:r>
      <w:r w:rsidR="00F43654">
        <w:rPr>
          <w:rFonts w:ascii="Arial" w:eastAsia="Calibri" w:hAnsi="Arial" w:cs="Arial"/>
          <w:sz w:val="28"/>
        </w:rPr>
        <w:t xml:space="preserve"> presentado por la Síndico Municipal del Ayuntamiento, en virtud de las siguientes argumentaciones:</w:t>
      </w:r>
    </w:p>
    <w:p w14:paraId="540D483E" w14:textId="77777777" w:rsidR="00B35E14" w:rsidRDefault="00B35E14" w:rsidP="008A73EC">
      <w:pPr>
        <w:spacing w:line="360" w:lineRule="auto"/>
        <w:jc w:val="both"/>
        <w:rPr>
          <w:rFonts w:ascii="Arial" w:eastAsia="Calibri" w:hAnsi="Arial" w:cs="Arial"/>
          <w:sz w:val="28"/>
        </w:rPr>
      </w:pPr>
    </w:p>
    <w:p w14:paraId="6F623B61" w14:textId="7E73EB04" w:rsidR="00B35E14" w:rsidRPr="009F5E92" w:rsidRDefault="009F5E92" w:rsidP="009F5E92">
      <w:pPr>
        <w:pStyle w:val="Prrafodelista"/>
        <w:numPr>
          <w:ilvl w:val="0"/>
          <w:numId w:val="14"/>
        </w:numPr>
        <w:spacing w:line="360" w:lineRule="auto"/>
        <w:jc w:val="both"/>
        <w:rPr>
          <w:rFonts w:ascii="Arial" w:eastAsia="Calibri" w:hAnsi="Arial" w:cs="Arial"/>
          <w:b/>
          <w:bCs/>
          <w:color w:val="000000" w:themeColor="text1"/>
          <w:sz w:val="28"/>
          <w:szCs w:val="28"/>
        </w:rPr>
      </w:pPr>
      <w:r>
        <w:rPr>
          <w:rFonts w:ascii="Arial" w:eastAsia="Calibri" w:hAnsi="Arial" w:cs="Arial"/>
          <w:sz w:val="28"/>
        </w:rPr>
        <w:t>C</w:t>
      </w:r>
      <w:r w:rsidR="004D3587" w:rsidRPr="00B35E14">
        <w:rPr>
          <w:rFonts w:ascii="Arial" w:eastAsia="Calibri" w:hAnsi="Arial" w:cs="Arial"/>
          <w:sz w:val="28"/>
        </w:rPr>
        <w:t>on fundamento en lo dispuesto por el artículo 87, fracciones I y VI de la Ley de Justicia Administrativa del Estado de Sonora, previamente la Magistrada Instructora se debió haber percatado que se hubieran satisfecho las necesidades del Ayuntamiento de Etchojoa, Sonora, efectuando para tal efecto un estudio fundado, motivado, congruente y exhaustivo para determinar si se había satisfecho o no el objeto de la demanda entablada</w:t>
      </w:r>
      <w:r w:rsidR="00F43654">
        <w:rPr>
          <w:rFonts w:ascii="Arial" w:eastAsia="Calibri" w:hAnsi="Arial" w:cs="Arial"/>
          <w:sz w:val="28"/>
        </w:rPr>
        <w:t>; y</w:t>
      </w:r>
    </w:p>
    <w:p w14:paraId="400BF655" w14:textId="77777777" w:rsidR="009F5E92" w:rsidRPr="009F5E92" w:rsidRDefault="009F5E92" w:rsidP="009F5E92">
      <w:pPr>
        <w:pStyle w:val="Prrafodelista"/>
        <w:spacing w:line="360" w:lineRule="auto"/>
        <w:ind w:left="1790"/>
        <w:jc w:val="both"/>
        <w:rPr>
          <w:rFonts w:ascii="Arial" w:eastAsia="Calibri" w:hAnsi="Arial" w:cs="Arial"/>
          <w:b/>
          <w:bCs/>
          <w:color w:val="000000" w:themeColor="text1"/>
          <w:sz w:val="28"/>
          <w:szCs w:val="28"/>
        </w:rPr>
      </w:pPr>
    </w:p>
    <w:p w14:paraId="1426F43C" w14:textId="77777777" w:rsidR="00687DD0" w:rsidRPr="00687DD0" w:rsidRDefault="009F5E92" w:rsidP="00687DD0">
      <w:pPr>
        <w:pStyle w:val="Prrafodelista"/>
        <w:numPr>
          <w:ilvl w:val="0"/>
          <w:numId w:val="14"/>
        </w:numPr>
        <w:spacing w:line="360" w:lineRule="auto"/>
        <w:jc w:val="both"/>
        <w:rPr>
          <w:rFonts w:ascii="Arial" w:eastAsia="Calibri" w:hAnsi="Arial" w:cs="Arial"/>
          <w:b/>
          <w:bCs/>
          <w:color w:val="000000" w:themeColor="text1"/>
          <w:sz w:val="28"/>
          <w:szCs w:val="28"/>
        </w:rPr>
      </w:pPr>
      <w:r>
        <w:rPr>
          <w:rFonts w:ascii="Arial" w:eastAsia="Calibri" w:hAnsi="Arial" w:cs="Arial"/>
          <w:color w:val="000000" w:themeColor="text1"/>
          <w:sz w:val="28"/>
          <w:szCs w:val="28"/>
        </w:rPr>
        <w:t>Que la Síndico Municipal debió contar con la autorización del Ayuntamiento para poder desistirse del juicio</w:t>
      </w:r>
      <w:r w:rsidR="00687DD0">
        <w:rPr>
          <w:rFonts w:ascii="Arial" w:eastAsia="Calibri" w:hAnsi="Arial" w:cs="Arial"/>
          <w:color w:val="000000" w:themeColor="text1"/>
          <w:sz w:val="28"/>
          <w:szCs w:val="28"/>
        </w:rPr>
        <w:t>.</w:t>
      </w:r>
    </w:p>
    <w:p w14:paraId="35745679" w14:textId="77777777" w:rsidR="00687DD0" w:rsidRPr="00687DD0" w:rsidRDefault="00687DD0" w:rsidP="00687DD0">
      <w:pPr>
        <w:pStyle w:val="Prrafodelista"/>
        <w:rPr>
          <w:rFonts w:ascii="Arial" w:hAnsi="Arial" w:cs="Arial"/>
          <w:color w:val="000000" w:themeColor="text1"/>
          <w:sz w:val="28"/>
          <w:szCs w:val="32"/>
        </w:rPr>
      </w:pPr>
    </w:p>
    <w:p w14:paraId="697CFA9F" w14:textId="7D9CF5E7" w:rsidR="00404695" w:rsidRDefault="00687DD0" w:rsidP="00687DD0">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Como fue anunciado</w:t>
      </w:r>
      <w:r w:rsidR="00D9492B">
        <w:rPr>
          <w:rFonts w:ascii="Arial" w:hAnsi="Arial" w:cs="Arial"/>
          <w:color w:val="000000" w:themeColor="text1"/>
          <w:sz w:val="28"/>
          <w:szCs w:val="32"/>
        </w:rPr>
        <w:t xml:space="preserve"> líneas anteriores los argumentos anteriormente referidos resultan </w:t>
      </w:r>
      <w:r w:rsidR="00D9492B" w:rsidRPr="00777CCD">
        <w:rPr>
          <w:rFonts w:ascii="Arial" w:hAnsi="Arial" w:cs="Arial"/>
          <w:b/>
          <w:bCs/>
          <w:color w:val="000000" w:themeColor="text1"/>
          <w:sz w:val="28"/>
          <w:szCs w:val="32"/>
        </w:rPr>
        <w:t>infundados</w:t>
      </w:r>
      <w:r w:rsidR="00D9492B">
        <w:rPr>
          <w:rFonts w:ascii="Arial" w:hAnsi="Arial" w:cs="Arial"/>
          <w:color w:val="000000" w:themeColor="text1"/>
          <w:sz w:val="28"/>
          <w:szCs w:val="32"/>
        </w:rPr>
        <w:t xml:space="preserve">, y por lo tanto son insuficientes para </w:t>
      </w:r>
      <w:r w:rsidR="00777CCD">
        <w:rPr>
          <w:rFonts w:ascii="Arial" w:hAnsi="Arial" w:cs="Arial"/>
          <w:color w:val="000000" w:themeColor="text1"/>
          <w:sz w:val="28"/>
          <w:szCs w:val="32"/>
        </w:rPr>
        <w:t>revocar o modificar</w:t>
      </w:r>
      <w:r w:rsidR="00D9492B">
        <w:rPr>
          <w:rFonts w:ascii="Arial" w:hAnsi="Arial" w:cs="Arial"/>
          <w:color w:val="000000" w:themeColor="text1"/>
          <w:sz w:val="28"/>
          <w:szCs w:val="32"/>
        </w:rPr>
        <w:t xml:space="preserve"> el auto de </w:t>
      </w:r>
      <w:r w:rsidR="00D9492B" w:rsidRPr="00777CCD">
        <w:rPr>
          <w:rFonts w:ascii="Arial" w:hAnsi="Arial" w:cs="Arial"/>
          <w:b/>
          <w:bCs/>
          <w:color w:val="000000" w:themeColor="text1"/>
          <w:sz w:val="28"/>
          <w:szCs w:val="32"/>
        </w:rPr>
        <w:t>seis de septiembre de dos mil veintiuno</w:t>
      </w:r>
      <w:r w:rsidR="00D9492B">
        <w:rPr>
          <w:rFonts w:ascii="Arial" w:hAnsi="Arial" w:cs="Arial"/>
          <w:color w:val="000000" w:themeColor="text1"/>
          <w:sz w:val="28"/>
          <w:szCs w:val="32"/>
        </w:rPr>
        <w:t xml:space="preserve">, dictado por la Magistrada Instructora de la Tercera Ponencia de la Sala Especializada en Materia de Anticorrupción y Responsabilidades Administrativas, dentro del juicio contencioso administrativo de lesividad identificado con el número de expediente </w:t>
      </w:r>
      <w:r w:rsidR="00D9492B">
        <w:rPr>
          <w:rFonts w:ascii="Arial" w:hAnsi="Arial" w:cs="Arial"/>
          <w:b/>
          <w:bCs/>
          <w:color w:val="000000" w:themeColor="text1"/>
          <w:sz w:val="28"/>
          <w:szCs w:val="32"/>
        </w:rPr>
        <w:t>SEMARA-JA-49/2021</w:t>
      </w:r>
      <w:r w:rsidR="00D9492B">
        <w:rPr>
          <w:rFonts w:ascii="Arial" w:hAnsi="Arial" w:cs="Arial"/>
          <w:color w:val="000000" w:themeColor="text1"/>
          <w:sz w:val="28"/>
          <w:szCs w:val="32"/>
        </w:rPr>
        <w:t>, en virtud de que, contrario a lo sostenido por la recurrente, esta Sala Superior considera que</w:t>
      </w:r>
      <w:r w:rsidR="00404695">
        <w:rPr>
          <w:rFonts w:ascii="Arial" w:hAnsi="Arial" w:cs="Arial"/>
          <w:color w:val="000000" w:themeColor="text1"/>
          <w:sz w:val="28"/>
          <w:szCs w:val="32"/>
        </w:rPr>
        <w:t xml:space="preserve"> ante el desistimiento expreso del demandante en el juicio contencioso administrativo, lo procedente es que sea decretado el sobreseimiento, sin necesidad de </w:t>
      </w:r>
      <w:r w:rsidR="00404695">
        <w:rPr>
          <w:rFonts w:ascii="Arial" w:hAnsi="Arial" w:cs="Arial"/>
          <w:color w:val="000000" w:themeColor="text1"/>
          <w:sz w:val="28"/>
          <w:szCs w:val="32"/>
        </w:rPr>
        <w:lastRenderedPageBreak/>
        <w:t>que se lleve a cabo un análisis sobre la satisfacción de las necesidades de la parte actora o del objeto de la demanda entablada.</w:t>
      </w:r>
    </w:p>
    <w:p w14:paraId="0992A1F9" w14:textId="595C7518" w:rsidR="00777CCD" w:rsidRDefault="00777CCD" w:rsidP="00687DD0">
      <w:pPr>
        <w:spacing w:line="360" w:lineRule="auto"/>
        <w:jc w:val="both"/>
        <w:rPr>
          <w:rFonts w:ascii="Arial" w:hAnsi="Arial" w:cs="Arial"/>
          <w:color w:val="000000" w:themeColor="text1"/>
          <w:sz w:val="28"/>
          <w:szCs w:val="32"/>
        </w:rPr>
      </w:pPr>
    </w:p>
    <w:p w14:paraId="14ACF124" w14:textId="77777777" w:rsidR="00E472DE" w:rsidRDefault="00777CCD" w:rsidP="00687DD0">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Lo anterior es así, toda vez que, la parte recurrente parte de una premisa errónea para afirmar que la Magistrada Instructora del juicio principal previo a determinar el sobreseimiento</w:t>
      </w:r>
      <w:r w:rsidR="00E472DE">
        <w:rPr>
          <w:rFonts w:ascii="Arial" w:hAnsi="Arial" w:cs="Arial"/>
          <w:color w:val="000000" w:themeColor="text1"/>
          <w:sz w:val="28"/>
          <w:szCs w:val="32"/>
        </w:rPr>
        <w:t xml:space="preserve"> impugnado</w:t>
      </w:r>
      <w:r>
        <w:rPr>
          <w:rFonts w:ascii="Arial" w:hAnsi="Arial" w:cs="Arial"/>
          <w:color w:val="000000" w:themeColor="text1"/>
          <w:sz w:val="28"/>
          <w:szCs w:val="32"/>
        </w:rPr>
        <w:t xml:space="preserve"> debió haberse percatado que habían sido satisfechos los intereses del Ayuntamiento de Etchojoa, Sonora</w:t>
      </w:r>
      <w:r w:rsidR="00E472DE">
        <w:rPr>
          <w:rFonts w:ascii="Arial" w:hAnsi="Arial" w:cs="Arial"/>
          <w:color w:val="000000" w:themeColor="text1"/>
          <w:sz w:val="28"/>
          <w:szCs w:val="32"/>
        </w:rPr>
        <w:t>.</w:t>
      </w:r>
    </w:p>
    <w:p w14:paraId="58728066" w14:textId="77777777" w:rsidR="00E472DE" w:rsidRDefault="00E472DE" w:rsidP="00687DD0">
      <w:pPr>
        <w:spacing w:line="360" w:lineRule="auto"/>
        <w:jc w:val="both"/>
        <w:rPr>
          <w:rFonts w:ascii="Arial" w:hAnsi="Arial" w:cs="Arial"/>
          <w:color w:val="000000" w:themeColor="text1"/>
          <w:sz w:val="28"/>
          <w:szCs w:val="32"/>
        </w:rPr>
      </w:pPr>
    </w:p>
    <w:p w14:paraId="4B04F6EE" w14:textId="74E4662B" w:rsidR="00777CCD" w:rsidRDefault="00E472DE" w:rsidP="00687DD0">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A</w:t>
      </w:r>
      <w:r w:rsidR="00777CCD">
        <w:rPr>
          <w:rFonts w:ascii="Arial" w:hAnsi="Arial" w:cs="Arial"/>
          <w:color w:val="000000" w:themeColor="text1"/>
          <w:sz w:val="28"/>
          <w:szCs w:val="32"/>
        </w:rPr>
        <w:t>firmación</w:t>
      </w:r>
      <w:r>
        <w:rPr>
          <w:rFonts w:ascii="Arial" w:hAnsi="Arial" w:cs="Arial"/>
          <w:color w:val="000000" w:themeColor="text1"/>
          <w:sz w:val="28"/>
          <w:szCs w:val="32"/>
        </w:rPr>
        <w:t xml:space="preserve"> que</w:t>
      </w:r>
      <w:r w:rsidR="00777CCD">
        <w:rPr>
          <w:rFonts w:ascii="Arial" w:hAnsi="Arial" w:cs="Arial"/>
          <w:color w:val="000000" w:themeColor="text1"/>
          <w:sz w:val="28"/>
          <w:szCs w:val="32"/>
        </w:rPr>
        <w:t xml:space="preserve"> establece</w:t>
      </w:r>
      <w:r>
        <w:rPr>
          <w:rFonts w:ascii="Arial" w:hAnsi="Arial" w:cs="Arial"/>
          <w:color w:val="000000" w:themeColor="text1"/>
          <w:sz w:val="28"/>
          <w:szCs w:val="32"/>
        </w:rPr>
        <w:t xml:space="preserve"> el Ayuntamiento recurrente</w:t>
      </w:r>
      <w:r w:rsidR="00777CCD">
        <w:rPr>
          <w:rFonts w:ascii="Arial" w:hAnsi="Arial" w:cs="Arial"/>
          <w:color w:val="000000" w:themeColor="text1"/>
          <w:sz w:val="28"/>
          <w:szCs w:val="32"/>
        </w:rPr>
        <w:t xml:space="preserve"> a partir de la interpretación conjunta de las causales de sobreseimiento previstas por el artículo 87, fracción I y VI de la Ley de Justicia Administrativa del Estado de Sonora</w:t>
      </w:r>
      <w:r>
        <w:rPr>
          <w:rFonts w:ascii="Arial" w:hAnsi="Arial" w:cs="Arial"/>
          <w:color w:val="000000" w:themeColor="text1"/>
          <w:sz w:val="28"/>
          <w:szCs w:val="32"/>
        </w:rPr>
        <w:t>.</w:t>
      </w:r>
    </w:p>
    <w:p w14:paraId="25E62484" w14:textId="0913A935" w:rsidR="001D6517" w:rsidRDefault="001D6517" w:rsidP="00687DD0">
      <w:pPr>
        <w:spacing w:line="360" w:lineRule="auto"/>
        <w:jc w:val="both"/>
        <w:rPr>
          <w:rFonts w:ascii="Arial" w:hAnsi="Arial" w:cs="Arial"/>
          <w:color w:val="000000" w:themeColor="text1"/>
          <w:sz w:val="28"/>
          <w:szCs w:val="32"/>
        </w:rPr>
      </w:pPr>
    </w:p>
    <w:p w14:paraId="524F1425" w14:textId="678FEF64" w:rsidR="001D6517" w:rsidRDefault="001D6517" w:rsidP="00687DD0">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r>
      <w:r w:rsidR="00612D6B">
        <w:rPr>
          <w:rFonts w:ascii="Arial" w:hAnsi="Arial" w:cs="Arial"/>
          <w:color w:val="000000" w:themeColor="text1"/>
          <w:sz w:val="28"/>
          <w:szCs w:val="32"/>
        </w:rPr>
        <w:t>En ese contexto, para abordar el presente análisis, es pertinente transcribir el artículo 87 de la Ley de Justicia Administrativa del Estado de Sonora:</w:t>
      </w:r>
    </w:p>
    <w:p w14:paraId="34644B9A" w14:textId="06B53554" w:rsidR="00612D6B" w:rsidRDefault="00612D6B" w:rsidP="00687DD0">
      <w:pPr>
        <w:spacing w:line="360" w:lineRule="auto"/>
        <w:jc w:val="both"/>
        <w:rPr>
          <w:rFonts w:ascii="Arial" w:hAnsi="Arial" w:cs="Arial"/>
          <w:color w:val="000000" w:themeColor="text1"/>
          <w:sz w:val="28"/>
          <w:szCs w:val="32"/>
        </w:rPr>
      </w:pPr>
    </w:p>
    <w:p w14:paraId="4C0F3F52" w14:textId="217178BF" w:rsidR="00612D6B" w:rsidRPr="00612D6B" w:rsidRDefault="00612D6B" w:rsidP="00612D6B">
      <w:pPr>
        <w:spacing w:line="360" w:lineRule="auto"/>
        <w:ind w:left="709"/>
        <w:jc w:val="both"/>
        <w:rPr>
          <w:rFonts w:ascii="Arial" w:hAnsi="Arial" w:cs="Arial"/>
          <w:i/>
          <w:iCs/>
          <w:sz w:val="28"/>
          <w:szCs w:val="28"/>
        </w:rPr>
      </w:pPr>
      <w:r>
        <w:rPr>
          <w:rFonts w:ascii="Arial" w:hAnsi="Arial" w:cs="Arial"/>
          <w:i/>
          <w:iCs/>
          <w:sz w:val="28"/>
          <w:szCs w:val="28"/>
        </w:rPr>
        <w:t>“</w:t>
      </w:r>
      <w:r w:rsidRPr="00612D6B">
        <w:rPr>
          <w:rFonts w:ascii="Arial" w:hAnsi="Arial" w:cs="Arial"/>
          <w:i/>
          <w:iCs/>
          <w:sz w:val="28"/>
          <w:szCs w:val="28"/>
        </w:rPr>
        <w:t xml:space="preserve">ARTÍCULO 87.-Procede el sobreseimiento del juicio cuando: </w:t>
      </w:r>
    </w:p>
    <w:p w14:paraId="2C3E5A45" w14:textId="77777777" w:rsidR="00612D6B" w:rsidRPr="00612D6B" w:rsidRDefault="00612D6B" w:rsidP="00612D6B">
      <w:pPr>
        <w:spacing w:line="360" w:lineRule="auto"/>
        <w:ind w:left="709"/>
        <w:jc w:val="both"/>
        <w:rPr>
          <w:rFonts w:ascii="Arial" w:hAnsi="Arial" w:cs="Arial"/>
          <w:i/>
          <w:iCs/>
          <w:sz w:val="28"/>
          <w:szCs w:val="28"/>
        </w:rPr>
      </w:pPr>
      <w:r w:rsidRPr="00612D6B">
        <w:rPr>
          <w:rFonts w:ascii="Arial" w:hAnsi="Arial" w:cs="Arial"/>
          <w:i/>
          <w:iCs/>
          <w:sz w:val="28"/>
          <w:szCs w:val="28"/>
        </w:rPr>
        <w:t xml:space="preserve">I.- El demandante se desista expresamente de la acción intentada; </w:t>
      </w:r>
    </w:p>
    <w:p w14:paraId="4C59D007" w14:textId="77777777" w:rsidR="00612D6B" w:rsidRPr="00612D6B" w:rsidRDefault="00612D6B" w:rsidP="00612D6B">
      <w:pPr>
        <w:spacing w:line="360" w:lineRule="auto"/>
        <w:ind w:left="709"/>
        <w:jc w:val="both"/>
        <w:rPr>
          <w:rFonts w:ascii="Arial" w:hAnsi="Arial" w:cs="Arial"/>
          <w:i/>
          <w:iCs/>
          <w:sz w:val="28"/>
          <w:szCs w:val="28"/>
        </w:rPr>
      </w:pPr>
      <w:r w:rsidRPr="00612D6B">
        <w:rPr>
          <w:rFonts w:ascii="Arial" w:hAnsi="Arial" w:cs="Arial"/>
          <w:i/>
          <w:iCs/>
          <w:sz w:val="28"/>
          <w:szCs w:val="28"/>
        </w:rPr>
        <w:t xml:space="preserve">II.- El actor fallezca durante el juicio, siempre que no se trate de derechos transmisibles; </w:t>
      </w:r>
    </w:p>
    <w:p w14:paraId="6E43F796" w14:textId="77777777" w:rsidR="00612D6B" w:rsidRPr="00612D6B" w:rsidRDefault="00612D6B" w:rsidP="00612D6B">
      <w:pPr>
        <w:spacing w:line="360" w:lineRule="auto"/>
        <w:ind w:left="709"/>
        <w:jc w:val="both"/>
        <w:rPr>
          <w:rFonts w:ascii="Arial" w:hAnsi="Arial" w:cs="Arial"/>
          <w:i/>
          <w:iCs/>
          <w:sz w:val="28"/>
          <w:szCs w:val="28"/>
        </w:rPr>
      </w:pPr>
      <w:r w:rsidRPr="00612D6B">
        <w:rPr>
          <w:rFonts w:ascii="Arial" w:hAnsi="Arial" w:cs="Arial"/>
          <w:i/>
          <w:iCs/>
          <w:sz w:val="28"/>
          <w:szCs w:val="28"/>
        </w:rPr>
        <w:t xml:space="preserve">III. Sobrevenga o se advierta durante el juicio o al dictar sentencia, alguno de los casos de improcedencia a que se refiere el artículo anterior; </w:t>
      </w:r>
    </w:p>
    <w:p w14:paraId="402D3578" w14:textId="77777777" w:rsidR="00612D6B" w:rsidRPr="00612D6B" w:rsidRDefault="00612D6B" w:rsidP="00612D6B">
      <w:pPr>
        <w:spacing w:line="360" w:lineRule="auto"/>
        <w:ind w:left="709"/>
        <w:jc w:val="both"/>
        <w:rPr>
          <w:rFonts w:ascii="Arial" w:hAnsi="Arial" w:cs="Arial"/>
          <w:i/>
          <w:iCs/>
          <w:sz w:val="28"/>
          <w:szCs w:val="28"/>
        </w:rPr>
      </w:pPr>
      <w:r w:rsidRPr="00612D6B">
        <w:rPr>
          <w:rFonts w:ascii="Arial" w:hAnsi="Arial" w:cs="Arial"/>
          <w:i/>
          <w:iCs/>
          <w:sz w:val="28"/>
          <w:szCs w:val="28"/>
        </w:rPr>
        <w:t xml:space="preserve">IV.- De las constancias de autos se demuestre que no existe el acto impugnado, o cuando no se pruebe su existencia en la audiencia del juicio; </w:t>
      </w:r>
    </w:p>
    <w:p w14:paraId="73EBD0FB" w14:textId="77777777" w:rsidR="00CF52E8" w:rsidRDefault="00612D6B" w:rsidP="00612D6B">
      <w:pPr>
        <w:spacing w:line="360" w:lineRule="auto"/>
        <w:ind w:left="709"/>
        <w:jc w:val="both"/>
        <w:rPr>
          <w:rFonts w:ascii="Arial" w:hAnsi="Arial" w:cs="Arial"/>
          <w:i/>
          <w:iCs/>
          <w:sz w:val="28"/>
          <w:szCs w:val="28"/>
        </w:rPr>
      </w:pPr>
      <w:r w:rsidRPr="00612D6B">
        <w:rPr>
          <w:rFonts w:ascii="Arial" w:hAnsi="Arial" w:cs="Arial"/>
          <w:i/>
          <w:iCs/>
          <w:sz w:val="28"/>
          <w:szCs w:val="28"/>
        </w:rPr>
        <w:t xml:space="preserve">V.- No se haya efectuado ningún acto procesal durante el término de cien días naturales; o </w:t>
      </w:r>
    </w:p>
    <w:p w14:paraId="57F8CD36" w14:textId="45233D19" w:rsidR="00612D6B" w:rsidRPr="00612D6B" w:rsidRDefault="00612D6B" w:rsidP="00612D6B">
      <w:pPr>
        <w:spacing w:line="360" w:lineRule="auto"/>
        <w:ind w:left="709"/>
        <w:jc w:val="both"/>
        <w:rPr>
          <w:rFonts w:ascii="Arial" w:hAnsi="Arial" w:cs="Arial"/>
          <w:i/>
          <w:iCs/>
          <w:sz w:val="28"/>
          <w:szCs w:val="28"/>
        </w:rPr>
      </w:pPr>
      <w:r w:rsidRPr="00612D6B">
        <w:rPr>
          <w:rFonts w:ascii="Arial" w:hAnsi="Arial" w:cs="Arial"/>
          <w:i/>
          <w:iCs/>
          <w:sz w:val="28"/>
          <w:szCs w:val="28"/>
        </w:rPr>
        <w:t xml:space="preserve">VI.- La parte demandada haya satisfecho las necesidades del actor. </w:t>
      </w:r>
    </w:p>
    <w:p w14:paraId="6F2445AC" w14:textId="58275AF5" w:rsidR="00404695" w:rsidRPr="00612D6B" w:rsidRDefault="00612D6B" w:rsidP="00612D6B">
      <w:pPr>
        <w:spacing w:line="360" w:lineRule="auto"/>
        <w:ind w:left="709"/>
        <w:jc w:val="both"/>
        <w:rPr>
          <w:rFonts w:ascii="Arial" w:hAnsi="Arial" w:cs="Arial"/>
          <w:i/>
          <w:iCs/>
          <w:color w:val="000000" w:themeColor="text1"/>
          <w:sz w:val="32"/>
          <w:szCs w:val="36"/>
        </w:rPr>
      </w:pPr>
      <w:r w:rsidRPr="00612D6B">
        <w:rPr>
          <w:rFonts w:ascii="Arial" w:hAnsi="Arial" w:cs="Arial"/>
          <w:i/>
          <w:iCs/>
          <w:sz w:val="28"/>
          <w:szCs w:val="28"/>
        </w:rPr>
        <w:t>El sobreseimiento no prejuzga sobre la responsabilidad en que haya incurrido la demandada.</w:t>
      </w:r>
      <w:r>
        <w:rPr>
          <w:rFonts w:ascii="Arial" w:hAnsi="Arial" w:cs="Arial"/>
          <w:i/>
          <w:iCs/>
          <w:sz w:val="28"/>
          <w:szCs w:val="28"/>
        </w:rPr>
        <w:t>”</w:t>
      </w:r>
    </w:p>
    <w:p w14:paraId="3EC46FFE" w14:textId="11093E8A" w:rsidR="00404695" w:rsidRDefault="00404695" w:rsidP="00687DD0">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r>
    </w:p>
    <w:p w14:paraId="692A1015" w14:textId="7EDF4199" w:rsidR="006A1251" w:rsidRDefault="00404695" w:rsidP="006A1251">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lastRenderedPageBreak/>
        <w:tab/>
      </w:r>
      <w:r w:rsidR="00612D6B">
        <w:rPr>
          <w:rFonts w:ascii="Arial" w:hAnsi="Arial" w:cs="Arial"/>
          <w:color w:val="000000" w:themeColor="text1"/>
          <w:sz w:val="28"/>
          <w:szCs w:val="32"/>
        </w:rPr>
        <w:t xml:space="preserve">Como se puede observar, </w:t>
      </w:r>
      <w:r w:rsidR="006A1251">
        <w:rPr>
          <w:rFonts w:ascii="Arial" w:hAnsi="Arial" w:cs="Arial"/>
          <w:color w:val="000000" w:themeColor="text1"/>
          <w:sz w:val="28"/>
          <w:szCs w:val="32"/>
        </w:rPr>
        <w:t>en el</w:t>
      </w:r>
      <w:r w:rsidR="00612D6B">
        <w:rPr>
          <w:rFonts w:ascii="Arial" w:hAnsi="Arial" w:cs="Arial"/>
          <w:color w:val="000000" w:themeColor="text1"/>
          <w:sz w:val="28"/>
          <w:szCs w:val="32"/>
        </w:rPr>
        <w:t xml:space="preserve"> precepto legal anteriormente citado, </w:t>
      </w:r>
      <w:r w:rsidR="006A1251">
        <w:rPr>
          <w:rFonts w:ascii="Arial" w:hAnsi="Arial" w:cs="Arial"/>
          <w:color w:val="000000" w:themeColor="text1"/>
          <w:sz w:val="28"/>
          <w:szCs w:val="32"/>
        </w:rPr>
        <w:t>se encuentran establecidas</w:t>
      </w:r>
      <w:r w:rsidR="00612D6B">
        <w:rPr>
          <w:rFonts w:ascii="Arial" w:hAnsi="Arial" w:cs="Arial"/>
          <w:color w:val="000000" w:themeColor="text1"/>
          <w:sz w:val="28"/>
          <w:szCs w:val="32"/>
        </w:rPr>
        <w:t xml:space="preserve"> las </w:t>
      </w:r>
      <w:r w:rsidR="006A1251">
        <w:rPr>
          <w:rFonts w:ascii="Arial" w:hAnsi="Arial" w:cs="Arial"/>
          <w:color w:val="000000" w:themeColor="text1"/>
          <w:sz w:val="28"/>
          <w:szCs w:val="32"/>
        </w:rPr>
        <w:t>hipótesis que fueron previstas por el legislador local para que proceda</w:t>
      </w:r>
      <w:r w:rsidR="00612D6B">
        <w:rPr>
          <w:rFonts w:ascii="Arial" w:hAnsi="Arial" w:cs="Arial"/>
          <w:color w:val="000000" w:themeColor="text1"/>
          <w:sz w:val="28"/>
          <w:szCs w:val="32"/>
        </w:rPr>
        <w:t xml:space="preserve"> </w:t>
      </w:r>
      <w:r w:rsidR="006A1251">
        <w:rPr>
          <w:rFonts w:ascii="Arial" w:hAnsi="Arial" w:cs="Arial"/>
          <w:color w:val="000000" w:themeColor="text1"/>
          <w:sz w:val="28"/>
          <w:szCs w:val="32"/>
        </w:rPr>
        <w:t>el</w:t>
      </w:r>
      <w:r w:rsidR="00612D6B">
        <w:rPr>
          <w:rFonts w:ascii="Arial" w:hAnsi="Arial" w:cs="Arial"/>
          <w:color w:val="000000" w:themeColor="text1"/>
          <w:sz w:val="28"/>
          <w:szCs w:val="32"/>
        </w:rPr>
        <w:t xml:space="preserve"> sobreseimiento del juicio contencioso administrativ</w:t>
      </w:r>
      <w:r w:rsidR="006A1251">
        <w:rPr>
          <w:rFonts w:ascii="Arial" w:hAnsi="Arial" w:cs="Arial"/>
          <w:color w:val="000000" w:themeColor="text1"/>
          <w:sz w:val="28"/>
          <w:szCs w:val="32"/>
        </w:rPr>
        <w:t>o.</w:t>
      </w:r>
    </w:p>
    <w:p w14:paraId="55E479A0" w14:textId="391AD075" w:rsidR="006A1251" w:rsidRDefault="006A1251" w:rsidP="006A1251">
      <w:pPr>
        <w:spacing w:line="360" w:lineRule="auto"/>
        <w:jc w:val="both"/>
        <w:rPr>
          <w:rFonts w:ascii="Arial" w:hAnsi="Arial" w:cs="Arial"/>
          <w:color w:val="000000" w:themeColor="text1"/>
          <w:sz w:val="28"/>
          <w:szCs w:val="32"/>
        </w:rPr>
      </w:pPr>
    </w:p>
    <w:p w14:paraId="2D15FF1E" w14:textId="50AF7E87" w:rsidR="002B7B50" w:rsidRDefault="006A1251" w:rsidP="006A1251">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 xml:space="preserve">Por otra parte, debe señalarse que de la lectura al referido catálogo de las causales de sobreseimiento previstas por el artículo 87 de la Ley de Justicia Administrativa del Estado de Sonora, puede advertirse que cada una de ellas son autónomas, </w:t>
      </w:r>
      <w:r w:rsidR="002B7B50">
        <w:rPr>
          <w:rFonts w:ascii="Arial" w:hAnsi="Arial" w:cs="Arial"/>
          <w:color w:val="000000" w:themeColor="text1"/>
          <w:sz w:val="28"/>
          <w:szCs w:val="32"/>
        </w:rPr>
        <w:t>por la tanto, la actualización aislada de cada una de ellas, hace posible el sobreseimiento del juicio.</w:t>
      </w:r>
    </w:p>
    <w:p w14:paraId="7795DC14" w14:textId="4B28DFB4" w:rsidR="002B7B50" w:rsidRDefault="002B7B50" w:rsidP="006A1251">
      <w:pPr>
        <w:spacing w:line="360" w:lineRule="auto"/>
        <w:jc w:val="both"/>
        <w:rPr>
          <w:rFonts w:ascii="Arial" w:hAnsi="Arial" w:cs="Arial"/>
          <w:color w:val="000000" w:themeColor="text1"/>
          <w:sz w:val="28"/>
          <w:szCs w:val="32"/>
        </w:rPr>
      </w:pPr>
    </w:p>
    <w:p w14:paraId="3E85C146" w14:textId="77777777" w:rsidR="00B80CBC" w:rsidRDefault="002B7B50" w:rsidP="006A1251">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 xml:space="preserve">Lo anterior es así, en razón de que </w:t>
      </w:r>
      <w:r w:rsidR="008971ED">
        <w:rPr>
          <w:rFonts w:ascii="Arial" w:hAnsi="Arial" w:cs="Arial"/>
          <w:color w:val="000000" w:themeColor="text1"/>
          <w:sz w:val="28"/>
          <w:szCs w:val="32"/>
        </w:rPr>
        <w:t>del precitado numeral no se advierte la necesidad de que tengan que actualizarse dos o</w:t>
      </w:r>
      <w:r w:rsidR="00B80CBC">
        <w:rPr>
          <w:rFonts w:ascii="Arial" w:hAnsi="Arial" w:cs="Arial"/>
          <w:color w:val="000000" w:themeColor="text1"/>
          <w:sz w:val="28"/>
          <w:szCs w:val="32"/>
        </w:rPr>
        <w:t xml:space="preserve"> más de las</w:t>
      </w:r>
      <w:r w:rsidR="008971ED">
        <w:rPr>
          <w:rFonts w:ascii="Arial" w:hAnsi="Arial" w:cs="Arial"/>
          <w:color w:val="000000" w:themeColor="text1"/>
          <w:sz w:val="28"/>
          <w:szCs w:val="32"/>
        </w:rPr>
        <w:t xml:space="preserve"> hipótesis</w:t>
      </w:r>
      <w:r w:rsidR="00B80CBC">
        <w:rPr>
          <w:rFonts w:ascii="Arial" w:hAnsi="Arial" w:cs="Arial"/>
          <w:color w:val="000000" w:themeColor="text1"/>
          <w:sz w:val="28"/>
          <w:szCs w:val="32"/>
        </w:rPr>
        <w:t xml:space="preserve"> previstas</w:t>
      </w:r>
      <w:r w:rsidR="008971ED">
        <w:rPr>
          <w:rFonts w:ascii="Arial" w:hAnsi="Arial" w:cs="Arial"/>
          <w:color w:val="000000" w:themeColor="text1"/>
          <w:sz w:val="28"/>
          <w:szCs w:val="32"/>
        </w:rPr>
        <w:t xml:space="preserve"> para que resulte procedente el sobreseimiento del juicio</w:t>
      </w:r>
      <w:r w:rsidR="00B80CBC">
        <w:rPr>
          <w:rFonts w:ascii="Arial" w:hAnsi="Arial" w:cs="Arial"/>
          <w:color w:val="000000" w:themeColor="text1"/>
          <w:sz w:val="28"/>
          <w:szCs w:val="32"/>
        </w:rPr>
        <w:t>.</w:t>
      </w:r>
    </w:p>
    <w:p w14:paraId="3C488BE8" w14:textId="77777777" w:rsidR="00B80CBC" w:rsidRDefault="00B80CBC" w:rsidP="006A1251">
      <w:pPr>
        <w:spacing w:line="360" w:lineRule="auto"/>
        <w:jc w:val="both"/>
        <w:rPr>
          <w:rFonts w:ascii="Arial" w:hAnsi="Arial" w:cs="Arial"/>
          <w:color w:val="000000" w:themeColor="text1"/>
          <w:sz w:val="28"/>
          <w:szCs w:val="32"/>
        </w:rPr>
      </w:pPr>
    </w:p>
    <w:p w14:paraId="43259C38" w14:textId="39C3EB1A" w:rsidR="008971ED" w:rsidRDefault="00B80CBC" w:rsidP="006A1251">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P</w:t>
      </w:r>
      <w:r w:rsidR="008971ED">
        <w:rPr>
          <w:rFonts w:ascii="Arial" w:hAnsi="Arial" w:cs="Arial"/>
          <w:color w:val="000000" w:themeColor="text1"/>
          <w:sz w:val="28"/>
          <w:szCs w:val="32"/>
        </w:rPr>
        <w:t>or lo que</w:t>
      </w:r>
      <w:r>
        <w:rPr>
          <w:rFonts w:ascii="Arial" w:hAnsi="Arial" w:cs="Arial"/>
          <w:color w:val="000000" w:themeColor="text1"/>
          <w:sz w:val="28"/>
          <w:szCs w:val="32"/>
        </w:rPr>
        <w:t xml:space="preserve">, las hipótesis previstas por el artículo 87 de la Ley de Justicia Administrativa del Estado de Sonora </w:t>
      </w:r>
      <w:r w:rsidR="008971ED">
        <w:rPr>
          <w:rFonts w:ascii="Arial" w:hAnsi="Arial" w:cs="Arial"/>
          <w:color w:val="000000" w:themeColor="text1"/>
          <w:sz w:val="28"/>
          <w:szCs w:val="32"/>
        </w:rPr>
        <w:t xml:space="preserve">son autónomas y la consecuencia </w:t>
      </w:r>
      <w:r>
        <w:rPr>
          <w:rFonts w:ascii="Arial" w:hAnsi="Arial" w:cs="Arial"/>
          <w:color w:val="000000" w:themeColor="text1"/>
          <w:sz w:val="28"/>
          <w:szCs w:val="32"/>
        </w:rPr>
        <w:t xml:space="preserve">directa </w:t>
      </w:r>
      <w:r w:rsidR="008971ED">
        <w:rPr>
          <w:rFonts w:ascii="Arial" w:hAnsi="Arial" w:cs="Arial"/>
          <w:color w:val="000000" w:themeColor="text1"/>
          <w:sz w:val="28"/>
          <w:szCs w:val="32"/>
        </w:rPr>
        <w:t>de la actualización aislada de cada una de ellas, es el sobreseimiento del juicio contencioso administrativo.</w:t>
      </w:r>
    </w:p>
    <w:p w14:paraId="7A137C15" w14:textId="588C1F66" w:rsidR="008971ED" w:rsidRDefault="008971ED" w:rsidP="006A1251">
      <w:pPr>
        <w:spacing w:line="360" w:lineRule="auto"/>
        <w:jc w:val="both"/>
        <w:rPr>
          <w:rFonts w:ascii="Arial" w:hAnsi="Arial" w:cs="Arial"/>
          <w:color w:val="000000" w:themeColor="text1"/>
          <w:sz w:val="28"/>
          <w:szCs w:val="32"/>
        </w:rPr>
      </w:pPr>
    </w:p>
    <w:p w14:paraId="7BC3E527" w14:textId="00F149D2" w:rsidR="00FC4519" w:rsidRDefault="008971ED" w:rsidP="006A1251">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r>
      <w:r w:rsidR="00643DE0">
        <w:rPr>
          <w:rFonts w:ascii="Arial" w:hAnsi="Arial" w:cs="Arial"/>
          <w:color w:val="000000" w:themeColor="text1"/>
          <w:sz w:val="28"/>
          <w:szCs w:val="32"/>
        </w:rPr>
        <w:t>Ahora bien, en la especie tenemos que mediante el auto recurrido la Magistrada Instructora de la Tercera Ponencia de la Sala Especializada en Materia de Anticorrupción decretó el sobreseimiento del juicio, ante el desistimiento formulado por la Sindico Municipal del Ayuntamiento de Etchojoa, Sonora.</w:t>
      </w:r>
    </w:p>
    <w:p w14:paraId="43A9B051" w14:textId="5FDDE1A7" w:rsidR="00643DE0" w:rsidRDefault="00643DE0" w:rsidP="006A1251">
      <w:pPr>
        <w:spacing w:line="360" w:lineRule="auto"/>
        <w:jc w:val="both"/>
        <w:rPr>
          <w:rFonts w:ascii="Arial" w:hAnsi="Arial" w:cs="Arial"/>
          <w:color w:val="000000" w:themeColor="text1"/>
          <w:sz w:val="28"/>
          <w:szCs w:val="32"/>
        </w:rPr>
      </w:pPr>
    </w:p>
    <w:p w14:paraId="3062173E" w14:textId="18C88328" w:rsidR="00833E9B" w:rsidRDefault="00643DE0" w:rsidP="00AF6782">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Determinación que a juicio de esta Sala Superior se encuentra ajustada a derecho, toda vez que, tal y como lo sostuvo la Magistrada responsable en el auto impugnado, se actualizó la causal de sobreseimiento contenida en el artículo 87, fracción I de la Ley de Justicia Administrativa del Estado de Sonora</w:t>
      </w:r>
      <w:r w:rsidR="00AF6782">
        <w:rPr>
          <w:rFonts w:ascii="Arial" w:hAnsi="Arial" w:cs="Arial"/>
          <w:color w:val="000000" w:themeColor="text1"/>
          <w:sz w:val="28"/>
          <w:szCs w:val="32"/>
        </w:rPr>
        <w:t>.</w:t>
      </w:r>
    </w:p>
    <w:p w14:paraId="5F5C5AFD" w14:textId="751B845B" w:rsidR="00AF6782" w:rsidRDefault="00AF6782" w:rsidP="00AF6782">
      <w:pPr>
        <w:spacing w:line="360" w:lineRule="auto"/>
        <w:jc w:val="both"/>
        <w:rPr>
          <w:rFonts w:ascii="Arial" w:hAnsi="Arial" w:cs="Arial"/>
          <w:color w:val="000000" w:themeColor="text1"/>
          <w:sz w:val="28"/>
          <w:szCs w:val="32"/>
        </w:rPr>
      </w:pPr>
    </w:p>
    <w:p w14:paraId="3BB19F34" w14:textId="46E176CE" w:rsidR="00AF6782" w:rsidRDefault="00AF6782" w:rsidP="00AF6782">
      <w:pPr>
        <w:spacing w:line="360" w:lineRule="auto"/>
        <w:jc w:val="both"/>
        <w:rPr>
          <w:rFonts w:ascii="Arial" w:eastAsia="Calibri" w:hAnsi="Arial" w:cs="Arial"/>
          <w:sz w:val="28"/>
        </w:rPr>
      </w:pPr>
      <w:r>
        <w:rPr>
          <w:rFonts w:ascii="Arial" w:hAnsi="Arial" w:cs="Arial"/>
          <w:color w:val="000000" w:themeColor="text1"/>
          <w:sz w:val="28"/>
          <w:szCs w:val="32"/>
        </w:rPr>
        <w:tab/>
        <w:t xml:space="preserve">No es óbice a lo anterior, la manifestación del recurrente en relación a que la Magistrada responsable no haya realizado </w:t>
      </w:r>
      <w:r w:rsidRPr="00B35E14">
        <w:rPr>
          <w:rFonts w:ascii="Arial" w:eastAsia="Calibri" w:hAnsi="Arial" w:cs="Arial"/>
          <w:sz w:val="28"/>
        </w:rPr>
        <w:t xml:space="preserve">estudio </w:t>
      </w:r>
      <w:r w:rsidRPr="00B35E14">
        <w:rPr>
          <w:rFonts w:ascii="Arial" w:eastAsia="Calibri" w:hAnsi="Arial" w:cs="Arial"/>
          <w:sz w:val="28"/>
        </w:rPr>
        <w:lastRenderedPageBreak/>
        <w:t>fundado, motivado, congruente y exhaustivo para determinar si se había satisfecho o no el objeto de la demanda entablada</w:t>
      </w:r>
      <w:r>
        <w:rPr>
          <w:rFonts w:ascii="Arial" w:eastAsia="Calibri" w:hAnsi="Arial" w:cs="Arial"/>
          <w:sz w:val="28"/>
        </w:rPr>
        <w:t>, de acuerdo a lo previsto por el artículo 87, fracción VI de la Ley de Justicia Administrativa del Estado de Sonora.</w:t>
      </w:r>
    </w:p>
    <w:p w14:paraId="52979759" w14:textId="1C961B5C" w:rsidR="00AF6782" w:rsidRDefault="00AF6782" w:rsidP="00AF6782">
      <w:pPr>
        <w:spacing w:line="360" w:lineRule="auto"/>
        <w:jc w:val="both"/>
        <w:rPr>
          <w:rFonts w:ascii="Arial" w:eastAsia="Calibri" w:hAnsi="Arial" w:cs="Arial"/>
          <w:sz w:val="28"/>
        </w:rPr>
      </w:pPr>
    </w:p>
    <w:p w14:paraId="00AD7DCF" w14:textId="7B564518" w:rsidR="00AF6782" w:rsidRDefault="00AF6782" w:rsidP="00AF6782">
      <w:pPr>
        <w:spacing w:line="360" w:lineRule="auto"/>
        <w:jc w:val="both"/>
        <w:rPr>
          <w:rFonts w:ascii="Arial" w:eastAsia="Calibri" w:hAnsi="Arial" w:cs="Arial"/>
          <w:sz w:val="28"/>
        </w:rPr>
      </w:pPr>
      <w:r>
        <w:rPr>
          <w:rFonts w:ascii="Arial" w:eastAsia="Calibri" w:hAnsi="Arial" w:cs="Arial"/>
          <w:sz w:val="28"/>
        </w:rPr>
        <w:tab/>
        <w:t>Ello es así, en razón de que para determinar el sobreseimiento del juicio, solo es necesario la actualización de una de las hipótesis contenidas en el artículo 87 de la Ley de Justicia Administrativa</w:t>
      </w:r>
      <w:r w:rsidR="00701467">
        <w:rPr>
          <w:rFonts w:ascii="Arial" w:eastAsia="Calibri" w:hAnsi="Arial" w:cs="Arial"/>
          <w:sz w:val="28"/>
        </w:rPr>
        <w:t xml:space="preserve"> del Estado de Sonora.</w:t>
      </w:r>
    </w:p>
    <w:p w14:paraId="68F26DFE" w14:textId="3772A9C7" w:rsidR="00701467" w:rsidRDefault="00701467" w:rsidP="00AF6782">
      <w:pPr>
        <w:spacing w:line="360" w:lineRule="auto"/>
        <w:jc w:val="both"/>
        <w:rPr>
          <w:rFonts w:ascii="Arial" w:eastAsia="Calibri" w:hAnsi="Arial" w:cs="Arial"/>
          <w:sz w:val="28"/>
        </w:rPr>
      </w:pPr>
    </w:p>
    <w:p w14:paraId="27DC8B9E" w14:textId="507FBF51" w:rsidR="00701467" w:rsidRDefault="00701467" w:rsidP="00AF6782">
      <w:pPr>
        <w:spacing w:line="360" w:lineRule="auto"/>
        <w:jc w:val="both"/>
        <w:rPr>
          <w:rFonts w:ascii="Arial" w:eastAsia="Calibri" w:hAnsi="Arial" w:cs="Arial"/>
          <w:sz w:val="28"/>
        </w:rPr>
      </w:pPr>
      <w:r>
        <w:rPr>
          <w:rFonts w:ascii="Arial" w:eastAsia="Calibri" w:hAnsi="Arial" w:cs="Arial"/>
          <w:sz w:val="28"/>
        </w:rPr>
        <w:tab/>
        <w:t>En ese sentido, contrario a lo aducido por el recurrente no era necesario que la Magistrada responsable realizara un análisis en relación a si fueron satisfechas las necesidades del actor previo a determinar el sobreseimiento del juicio, toda vez que, las hipótesis contenidas en las fracciones del artículo 87 de la Ley de Justicia Administrativa del Estado de Sonora son autónomas y no es necesaria para determinar el sobreseimiento la actualización de una conjunto de ellas, de donde deviene la improcedencia del agravio formulado en tal sentido.</w:t>
      </w:r>
    </w:p>
    <w:p w14:paraId="4FDB6A88" w14:textId="6A82F72D" w:rsidR="00701467" w:rsidRDefault="00701467" w:rsidP="00AF6782">
      <w:pPr>
        <w:spacing w:line="360" w:lineRule="auto"/>
        <w:jc w:val="both"/>
        <w:rPr>
          <w:rFonts w:ascii="Arial" w:eastAsia="Calibri" w:hAnsi="Arial" w:cs="Arial"/>
          <w:color w:val="000000" w:themeColor="text1"/>
          <w:sz w:val="28"/>
          <w:szCs w:val="28"/>
        </w:rPr>
      </w:pPr>
      <w:r>
        <w:rPr>
          <w:rFonts w:ascii="Arial" w:eastAsia="Calibri" w:hAnsi="Arial" w:cs="Arial"/>
          <w:sz w:val="28"/>
        </w:rPr>
        <w:tab/>
        <w:t xml:space="preserve">Ahora, </w:t>
      </w:r>
      <w:r w:rsidR="00EE7D3A">
        <w:rPr>
          <w:rFonts w:ascii="Arial" w:eastAsia="Calibri" w:hAnsi="Arial" w:cs="Arial"/>
          <w:sz w:val="28"/>
        </w:rPr>
        <w:t xml:space="preserve">a juicio de esta Sala Superior, también resulta infundado el argumento en el que </w:t>
      </w:r>
      <w:r>
        <w:rPr>
          <w:rFonts w:ascii="Arial" w:eastAsia="Calibri" w:hAnsi="Arial" w:cs="Arial"/>
          <w:sz w:val="28"/>
        </w:rPr>
        <w:t xml:space="preserve">la recurrente establece que la Sindico Municipal </w:t>
      </w:r>
      <w:r w:rsidR="00EE7D3A">
        <w:rPr>
          <w:rFonts w:ascii="Arial" w:eastAsia="Calibri" w:hAnsi="Arial" w:cs="Arial"/>
          <w:color w:val="000000" w:themeColor="text1"/>
          <w:sz w:val="28"/>
          <w:szCs w:val="28"/>
        </w:rPr>
        <w:t>debió contar con la autorización del Ayuntamiento para poder desistirse del juicio.</w:t>
      </w:r>
    </w:p>
    <w:p w14:paraId="3D515D4D" w14:textId="757538A6" w:rsidR="00EE7D3A" w:rsidRDefault="00EE7D3A" w:rsidP="00AF6782">
      <w:pPr>
        <w:spacing w:line="360" w:lineRule="auto"/>
        <w:jc w:val="both"/>
        <w:rPr>
          <w:rFonts w:ascii="Arial" w:eastAsia="Calibri" w:hAnsi="Arial" w:cs="Arial"/>
          <w:color w:val="000000" w:themeColor="text1"/>
          <w:sz w:val="28"/>
          <w:szCs w:val="28"/>
        </w:rPr>
      </w:pPr>
    </w:p>
    <w:p w14:paraId="7ABC02B3" w14:textId="7AF07B9E" w:rsidR="00EE7D3A" w:rsidRDefault="00EE7D3A" w:rsidP="00AF6782">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Lo anterior es así, de conformidad a lo dispuesto por los artículos 16 de la Constitución Política de los Estados Unidos Mexicanos</w:t>
      </w:r>
      <w:r w:rsidR="00527518">
        <w:rPr>
          <w:rFonts w:ascii="Arial" w:eastAsia="Calibri" w:hAnsi="Arial" w:cs="Arial"/>
          <w:color w:val="000000" w:themeColor="text1"/>
          <w:sz w:val="28"/>
          <w:szCs w:val="28"/>
        </w:rPr>
        <w:t xml:space="preserve">, </w:t>
      </w:r>
      <w:r>
        <w:rPr>
          <w:rFonts w:ascii="Arial" w:eastAsia="Calibri" w:hAnsi="Arial" w:cs="Arial"/>
          <w:color w:val="000000" w:themeColor="text1"/>
          <w:sz w:val="28"/>
          <w:szCs w:val="28"/>
        </w:rPr>
        <w:t>2 de la Constitución Política del Estado de Sonora</w:t>
      </w:r>
      <w:r w:rsidR="00527518">
        <w:rPr>
          <w:rFonts w:ascii="Arial" w:eastAsia="Calibri" w:hAnsi="Arial" w:cs="Arial"/>
          <w:color w:val="000000" w:themeColor="text1"/>
          <w:sz w:val="28"/>
          <w:szCs w:val="28"/>
        </w:rPr>
        <w:t xml:space="preserve"> y 62 de la Ley de Gobierno y Administración Municipal</w:t>
      </w:r>
      <w:r>
        <w:rPr>
          <w:rFonts w:ascii="Arial" w:eastAsia="Calibri" w:hAnsi="Arial" w:cs="Arial"/>
          <w:color w:val="000000" w:themeColor="text1"/>
          <w:sz w:val="28"/>
          <w:szCs w:val="28"/>
        </w:rPr>
        <w:t>, los cuales disponen lo siguiente:</w:t>
      </w:r>
    </w:p>
    <w:p w14:paraId="781FEE10" w14:textId="7BFCD6FE" w:rsidR="00EE7D3A" w:rsidRDefault="00EE7D3A" w:rsidP="00AF6782">
      <w:pPr>
        <w:spacing w:line="360" w:lineRule="auto"/>
        <w:jc w:val="both"/>
        <w:rPr>
          <w:rFonts w:ascii="Arial" w:eastAsia="Calibri" w:hAnsi="Arial" w:cs="Arial"/>
          <w:color w:val="000000" w:themeColor="text1"/>
          <w:sz w:val="28"/>
          <w:szCs w:val="28"/>
        </w:rPr>
      </w:pPr>
    </w:p>
    <w:p w14:paraId="2DD0BFCB" w14:textId="00BD0EB1" w:rsidR="00EE7D3A" w:rsidRDefault="00EE7D3A" w:rsidP="00EE7D3A">
      <w:pPr>
        <w:spacing w:line="360" w:lineRule="auto"/>
        <w:ind w:left="709"/>
        <w:jc w:val="both"/>
        <w:rPr>
          <w:rFonts w:ascii="Arial" w:eastAsia="Calibri" w:hAnsi="Arial" w:cs="Arial"/>
          <w:i/>
          <w:iCs/>
          <w:color w:val="000000" w:themeColor="text1"/>
          <w:sz w:val="28"/>
          <w:szCs w:val="28"/>
        </w:rPr>
      </w:pPr>
      <w:r w:rsidRPr="00EE7D3A">
        <w:rPr>
          <w:rFonts w:ascii="Arial" w:eastAsia="Calibri" w:hAnsi="Arial" w:cs="Arial"/>
          <w:i/>
          <w:iCs/>
          <w:color w:val="000000" w:themeColor="text1"/>
          <w:sz w:val="28"/>
          <w:szCs w:val="28"/>
        </w:rPr>
        <w:t xml:space="preserve">ARTÍCULO 16.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w:t>
      </w:r>
      <w:r w:rsidRPr="00EE7D3A">
        <w:rPr>
          <w:rFonts w:ascii="Arial" w:eastAsia="Calibri" w:hAnsi="Arial" w:cs="Arial"/>
          <w:i/>
          <w:iCs/>
          <w:color w:val="000000" w:themeColor="text1"/>
          <w:sz w:val="28"/>
          <w:szCs w:val="28"/>
        </w:rPr>
        <w:lastRenderedPageBreak/>
        <w:t>dé certeza de su contenido y del cumplimiento de lo previsto en este párrafo.</w:t>
      </w:r>
    </w:p>
    <w:p w14:paraId="6FE94330" w14:textId="08050AED" w:rsidR="00CA0C0B" w:rsidRDefault="00CA0C0B" w:rsidP="00EE7D3A">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w:t>
      </w:r>
    </w:p>
    <w:p w14:paraId="28C5A42D" w14:textId="413826CB" w:rsidR="00EE7D3A" w:rsidRDefault="00EE7D3A" w:rsidP="00EE7D3A">
      <w:pPr>
        <w:spacing w:line="360" w:lineRule="auto"/>
        <w:ind w:left="709"/>
        <w:jc w:val="both"/>
        <w:rPr>
          <w:rFonts w:ascii="Arial" w:eastAsia="Calibri" w:hAnsi="Arial" w:cs="Arial"/>
          <w:i/>
          <w:iCs/>
          <w:color w:val="000000" w:themeColor="text1"/>
          <w:sz w:val="28"/>
          <w:szCs w:val="28"/>
        </w:rPr>
      </w:pPr>
    </w:p>
    <w:p w14:paraId="2235086C" w14:textId="4480CB56" w:rsidR="00EE7D3A" w:rsidRDefault="00EE7D3A" w:rsidP="00EE7D3A">
      <w:pPr>
        <w:spacing w:line="360" w:lineRule="auto"/>
        <w:ind w:left="709"/>
        <w:jc w:val="both"/>
        <w:rPr>
          <w:rFonts w:ascii="Arial" w:eastAsia="Calibri" w:hAnsi="Arial" w:cs="Arial"/>
          <w:i/>
          <w:iCs/>
          <w:color w:val="000000" w:themeColor="text1"/>
          <w:sz w:val="28"/>
          <w:szCs w:val="28"/>
        </w:rPr>
      </w:pPr>
      <w:r w:rsidRPr="00EE7D3A">
        <w:rPr>
          <w:rFonts w:ascii="Arial" w:eastAsia="Calibri" w:hAnsi="Arial" w:cs="Arial"/>
          <w:i/>
          <w:iCs/>
          <w:color w:val="000000" w:themeColor="text1"/>
          <w:sz w:val="28"/>
          <w:szCs w:val="28"/>
        </w:rPr>
        <w:t>ARTICULO 2o.- En Sonora la investidura de los funcionarios públicos emana de la Ley y está sujeta a ella. Las prescripciones legales constituyen el único límite a la libertad individual. En este concepto, las autoridades sólo pueden obrar ejercitando facultades expresas de la Ley y los particulares pueden hacer todo lo que ésta no les prohíba.</w:t>
      </w:r>
    </w:p>
    <w:p w14:paraId="1C0586A6" w14:textId="61281A41" w:rsidR="00CA0C0B" w:rsidRDefault="00CA0C0B" w:rsidP="00EE7D3A">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w:t>
      </w:r>
    </w:p>
    <w:p w14:paraId="4EA122C3" w14:textId="16BF6590" w:rsidR="00527518" w:rsidRDefault="00527518" w:rsidP="00EE7D3A">
      <w:pPr>
        <w:spacing w:line="360" w:lineRule="auto"/>
        <w:ind w:left="709"/>
        <w:jc w:val="both"/>
        <w:rPr>
          <w:rFonts w:ascii="Arial" w:eastAsia="Calibri" w:hAnsi="Arial" w:cs="Arial"/>
          <w:i/>
          <w:iCs/>
          <w:color w:val="000000" w:themeColor="text1"/>
          <w:sz w:val="28"/>
          <w:szCs w:val="28"/>
        </w:rPr>
      </w:pPr>
    </w:p>
    <w:p w14:paraId="47A80D2B" w14:textId="7E6C10F3" w:rsidR="00527518" w:rsidRPr="00EE7D3A" w:rsidRDefault="00527518" w:rsidP="00EE7D3A">
      <w:pPr>
        <w:spacing w:line="360" w:lineRule="auto"/>
        <w:ind w:left="709"/>
        <w:jc w:val="both"/>
        <w:rPr>
          <w:rFonts w:ascii="Arial" w:eastAsia="Calibri" w:hAnsi="Arial" w:cs="Arial"/>
          <w:i/>
          <w:iCs/>
          <w:color w:val="000000" w:themeColor="text1"/>
          <w:sz w:val="28"/>
          <w:szCs w:val="28"/>
        </w:rPr>
      </w:pPr>
      <w:r w:rsidRPr="00527518">
        <w:rPr>
          <w:rFonts w:ascii="Arial" w:eastAsia="Calibri" w:hAnsi="Arial" w:cs="Arial"/>
          <w:i/>
          <w:iCs/>
          <w:color w:val="000000" w:themeColor="text1"/>
          <w:sz w:val="28"/>
          <w:szCs w:val="28"/>
        </w:rPr>
        <w:t>ARTÍCULO 62.- Las autoridades municipales sólo pueden ejercer las atribuciones que la ley les conceda expresamente, por lo que no podrán rehusar el cumplimiento de las obligaciones que ésta les impone.</w:t>
      </w:r>
    </w:p>
    <w:p w14:paraId="2CA07A98" w14:textId="675D0B45" w:rsidR="00EE7D3A" w:rsidRDefault="00EE7D3A" w:rsidP="00AF6782">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r>
      <w:r w:rsidR="00CA0C0B">
        <w:rPr>
          <w:rFonts w:ascii="Arial" w:eastAsia="Calibri" w:hAnsi="Arial" w:cs="Arial"/>
          <w:color w:val="000000" w:themeColor="text1"/>
          <w:sz w:val="28"/>
          <w:szCs w:val="28"/>
        </w:rPr>
        <w:t>…</w:t>
      </w:r>
    </w:p>
    <w:p w14:paraId="778639B8" w14:textId="77777777" w:rsidR="00CA0C0B" w:rsidRDefault="00CA0C0B" w:rsidP="00AF6782">
      <w:pPr>
        <w:spacing w:line="360" w:lineRule="auto"/>
        <w:jc w:val="both"/>
        <w:rPr>
          <w:rFonts w:ascii="Arial" w:eastAsia="Calibri" w:hAnsi="Arial" w:cs="Arial"/>
          <w:color w:val="000000" w:themeColor="text1"/>
          <w:sz w:val="28"/>
          <w:szCs w:val="28"/>
        </w:rPr>
      </w:pPr>
    </w:p>
    <w:p w14:paraId="4AC49A73" w14:textId="73613802" w:rsidR="00EE7D3A" w:rsidRDefault="00EE7D3A" w:rsidP="00C46218">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r>
      <w:r w:rsidR="00C46218">
        <w:rPr>
          <w:rFonts w:ascii="Arial" w:eastAsia="Calibri" w:hAnsi="Arial" w:cs="Arial"/>
          <w:color w:val="000000" w:themeColor="text1"/>
          <w:sz w:val="28"/>
          <w:szCs w:val="28"/>
        </w:rPr>
        <w:t>En</w:t>
      </w:r>
      <w:r>
        <w:rPr>
          <w:rFonts w:ascii="Arial" w:eastAsia="Calibri" w:hAnsi="Arial" w:cs="Arial"/>
          <w:color w:val="000000" w:themeColor="text1"/>
          <w:sz w:val="28"/>
          <w:szCs w:val="28"/>
        </w:rPr>
        <w:t xml:space="preserve"> los preceptos jurídicos anteriormente citados, </w:t>
      </w:r>
      <w:r w:rsidR="00C46218">
        <w:rPr>
          <w:rFonts w:ascii="Arial" w:eastAsia="Calibri" w:hAnsi="Arial" w:cs="Arial"/>
          <w:color w:val="000000" w:themeColor="text1"/>
          <w:sz w:val="28"/>
          <w:szCs w:val="28"/>
        </w:rPr>
        <w:t>se encuentra previsto el principio de legalidad, los cuales establecen el mecanismo de control para la actuación de la</w:t>
      </w:r>
      <w:r w:rsidR="00527518">
        <w:rPr>
          <w:rFonts w:ascii="Arial" w:eastAsia="Calibri" w:hAnsi="Arial" w:cs="Arial"/>
          <w:color w:val="000000" w:themeColor="text1"/>
          <w:sz w:val="28"/>
          <w:szCs w:val="28"/>
        </w:rPr>
        <w:t>s</w:t>
      </w:r>
      <w:r w:rsidR="00C46218">
        <w:rPr>
          <w:rFonts w:ascii="Arial" w:eastAsia="Calibri" w:hAnsi="Arial" w:cs="Arial"/>
          <w:color w:val="000000" w:themeColor="text1"/>
          <w:sz w:val="28"/>
          <w:szCs w:val="28"/>
        </w:rPr>
        <w:t xml:space="preserve"> autoridades de nuestro país, al establecer que únicamente pueden actuar ejercitando facultades expresas de la Ley.</w:t>
      </w:r>
    </w:p>
    <w:p w14:paraId="73AEA1C7" w14:textId="77777777" w:rsidR="00CA0C0B" w:rsidRDefault="00CA0C0B" w:rsidP="00C46218">
      <w:pPr>
        <w:spacing w:line="360" w:lineRule="auto"/>
        <w:jc w:val="both"/>
        <w:rPr>
          <w:rFonts w:ascii="Arial" w:eastAsia="Calibri" w:hAnsi="Arial" w:cs="Arial"/>
          <w:color w:val="000000" w:themeColor="text1"/>
          <w:sz w:val="28"/>
          <w:szCs w:val="28"/>
        </w:rPr>
      </w:pPr>
    </w:p>
    <w:p w14:paraId="27FE19DD" w14:textId="5CAAD668" w:rsidR="00527518" w:rsidRDefault="00527518" w:rsidP="00C46218">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En esa tesitura, tenemos que el artículo 70, fracciones I y II de la Ley de Gobierno y Administración Municipal, establece puntualmente lo siguiente:</w:t>
      </w:r>
    </w:p>
    <w:p w14:paraId="20F02B26" w14:textId="38B422B4" w:rsidR="00527518" w:rsidRDefault="00527518" w:rsidP="00C46218">
      <w:pPr>
        <w:spacing w:line="360" w:lineRule="auto"/>
        <w:jc w:val="both"/>
        <w:rPr>
          <w:rFonts w:ascii="Arial" w:eastAsia="Calibri" w:hAnsi="Arial" w:cs="Arial"/>
          <w:color w:val="000000" w:themeColor="text1"/>
          <w:sz w:val="28"/>
          <w:szCs w:val="28"/>
        </w:rPr>
      </w:pPr>
    </w:p>
    <w:p w14:paraId="71A41B52" w14:textId="1BA0F5FF" w:rsidR="00527518" w:rsidRPr="00527518" w:rsidRDefault="00527518" w:rsidP="00527518">
      <w:pPr>
        <w:spacing w:line="360" w:lineRule="auto"/>
        <w:ind w:left="709"/>
        <w:jc w:val="both"/>
        <w:rPr>
          <w:rFonts w:ascii="Arial" w:eastAsia="Calibri" w:hAnsi="Arial" w:cs="Arial"/>
          <w:i/>
          <w:iCs/>
          <w:color w:val="000000" w:themeColor="text1"/>
          <w:sz w:val="28"/>
          <w:szCs w:val="28"/>
        </w:rPr>
      </w:pPr>
      <w:r w:rsidRPr="00527518">
        <w:rPr>
          <w:rFonts w:ascii="Arial" w:eastAsia="Calibri" w:hAnsi="Arial" w:cs="Arial"/>
          <w:i/>
          <w:iCs/>
          <w:color w:val="000000" w:themeColor="text1"/>
          <w:sz w:val="28"/>
          <w:szCs w:val="28"/>
        </w:rPr>
        <w:t>ARTÍCULO 70.- El Síndico del Ayuntamiento, tendrá las siguientes obligaciones:</w:t>
      </w:r>
    </w:p>
    <w:p w14:paraId="4551060F" w14:textId="11A54831" w:rsidR="00527518" w:rsidRPr="00527518" w:rsidRDefault="00527518" w:rsidP="00527518">
      <w:pPr>
        <w:spacing w:line="360" w:lineRule="auto"/>
        <w:ind w:left="709"/>
        <w:jc w:val="both"/>
        <w:rPr>
          <w:rFonts w:ascii="Arial" w:eastAsia="Calibri" w:hAnsi="Arial" w:cs="Arial"/>
          <w:i/>
          <w:iCs/>
          <w:color w:val="000000" w:themeColor="text1"/>
          <w:sz w:val="28"/>
          <w:szCs w:val="28"/>
        </w:rPr>
      </w:pPr>
      <w:r w:rsidRPr="00527518">
        <w:rPr>
          <w:rFonts w:ascii="Arial" w:eastAsia="Calibri" w:hAnsi="Arial" w:cs="Arial"/>
          <w:i/>
          <w:iCs/>
          <w:color w:val="000000" w:themeColor="text1"/>
          <w:sz w:val="28"/>
          <w:szCs w:val="28"/>
        </w:rPr>
        <w:t xml:space="preserve">I. La procuración, defensa y promoción de los intereses municipales; </w:t>
      </w:r>
    </w:p>
    <w:p w14:paraId="0447F4C4" w14:textId="2EF43A97" w:rsidR="00C46218" w:rsidRDefault="00527518" w:rsidP="00527518">
      <w:pPr>
        <w:spacing w:line="360" w:lineRule="auto"/>
        <w:ind w:left="709"/>
        <w:jc w:val="both"/>
        <w:rPr>
          <w:rFonts w:ascii="Arial" w:eastAsia="Calibri" w:hAnsi="Arial" w:cs="Arial"/>
          <w:i/>
          <w:iCs/>
          <w:color w:val="000000" w:themeColor="text1"/>
          <w:sz w:val="28"/>
          <w:szCs w:val="28"/>
        </w:rPr>
      </w:pPr>
      <w:r w:rsidRPr="00527518">
        <w:rPr>
          <w:rFonts w:ascii="Arial" w:eastAsia="Calibri" w:hAnsi="Arial" w:cs="Arial"/>
          <w:i/>
          <w:iCs/>
          <w:color w:val="000000" w:themeColor="text1"/>
          <w:sz w:val="28"/>
          <w:szCs w:val="28"/>
        </w:rPr>
        <w:t>II. La representación legal del Ayuntamiento en los litigios en que éste fuere parte, así como en aquellos asuntos en los que el Ayuntamiento tenga interés jurídico, debiendo informarle trimestralmente de todos los asuntos referidos;</w:t>
      </w:r>
    </w:p>
    <w:p w14:paraId="0704C8AF" w14:textId="019EC757" w:rsidR="00527518" w:rsidRDefault="00527518" w:rsidP="00527518">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lastRenderedPageBreak/>
        <w:t>…</w:t>
      </w:r>
    </w:p>
    <w:p w14:paraId="4351F8B9" w14:textId="3ABF99D0" w:rsidR="00527518" w:rsidRDefault="00527518" w:rsidP="00527518">
      <w:pPr>
        <w:spacing w:line="360" w:lineRule="auto"/>
        <w:ind w:left="709"/>
        <w:jc w:val="both"/>
        <w:rPr>
          <w:rFonts w:ascii="Arial" w:eastAsia="Calibri" w:hAnsi="Arial" w:cs="Arial"/>
          <w:i/>
          <w:iCs/>
          <w:color w:val="000000" w:themeColor="text1"/>
          <w:sz w:val="28"/>
          <w:szCs w:val="28"/>
        </w:rPr>
      </w:pPr>
    </w:p>
    <w:p w14:paraId="637CA63D" w14:textId="5B09DDD2" w:rsidR="00527518" w:rsidRDefault="00527518" w:rsidP="00527518">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Del precepto legal antes citado, se advierte que es obligación del Sindico Municipal del Ayuntamiento la procuración, defensa y promoción de los intereses municipales, así como la representación legal del Ayuntamiento en los litigios en que éste fuere parte, así como en aquellos asuntos en los que el Ayuntamiento tenga interés jurídico.</w:t>
      </w:r>
    </w:p>
    <w:p w14:paraId="248FAD30" w14:textId="36F3D37E" w:rsidR="00641D86" w:rsidRDefault="00641D86" w:rsidP="00527518">
      <w:pPr>
        <w:spacing w:line="360" w:lineRule="auto"/>
        <w:jc w:val="both"/>
        <w:rPr>
          <w:rFonts w:ascii="Arial" w:eastAsia="Calibri" w:hAnsi="Arial" w:cs="Arial"/>
          <w:color w:val="000000" w:themeColor="text1"/>
          <w:sz w:val="28"/>
          <w:szCs w:val="28"/>
        </w:rPr>
      </w:pPr>
    </w:p>
    <w:p w14:paraId="4305666F" w14:textId="7CA5AB8C" w:rsidR="00641D86" w:rsidRDefault="00641D86" w:rsidP="00527518">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En ese sentido, lo infundado del argumento formulado por el recurrente</w:t>
      </w:r>
      <w:r w:rsidR="00CA0C0B">
        <w:rPr>
          <w:rFonts w:ascii="Arial" w:eastAsia="Calibri" w:hAnsi="Arial" w:cs="Arial"/>
          <w:color w:val="000000" w:themeColor="text1"/>
          <w:sz w:val="28"/>
          <w:szCs w:val="28"/>
        </w:rPr>
        <w:t>,</w:t>
      </w:r>
      <w:r>
        <w:rPr>
          <w:rFonts w:ascii="Arial" w:eastAsia="Calibri" w:hAnsi="Arial" w:cs="Arial"/>
          <w:color w:val="000000" w:themeColor="text1"/>
          <w:sz w:val="28"/>
          <w:szCs w:val="28"/>
        </w:rPr>
        <w:t xml:space="preserve"> deriva precisamente de que la Ley no limita el ejercicio de la representación legal del Ayuntamiento depositada en el Síndico Municipal.</w:t>
      </w:r>
    </w:p>
    <w:p w14:paraId="22BE00FB" w14:textId="6E385275" w:rsidR="00641D86" w:rsidRDefault="00641D86" w:rsidP="00527518">
      <w:pPr>
        <w:spacing w:line="360" w:lineRule="auto"/>
        <w:jc w:val="both"/>
        <w:rPr>
          <w:rFonts w:ascii="Arial" w:eastAsia="Calibri" w:hAnsi="Arial" w:cs="Arial"/>
          <w:color w:val="000000" w:themeColor="text1"/>
          <w:sz w:val="28"/>
          <w:szCs w:val="28"/>
        </w:rPr>
      </w:pPr>
    </w:p>
    <w:p w14:paraId="01C031F7" w14:textId="0D8155A5" w:rsidR="00641D86" w:rsidRDefault="00641D86" w:rsidP="00527518">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Por lo tanto, se encuentra acreditado que no es jurídicamente necesario que el Síndico Municipal cuente con la autorización del Ayuntamiento para otorgar el desistimiento en el juicio contencioso administrativo, pues el dispositivo legal que prevé la obligación para ostentar la representación legal del Ayuntamiento no la limita a contar con autorización del órgano colegiado para ser ejercida</w:t>
      </w:r>
      <w:r w:rsidR="00CA0C0B">
        <w:rPr>
          <w:rFonts w:ascii="Arial" w:eastAsia="Calibri" w:hAnsi="Arial" w:cs="Arial"/>
          <w:color w:val="000000" w:themeColor="text1"/>
          <w:sz w:val="28"/>
          <w:szCs w:val="28"/>
        </w:rPr>
        <w:t>.</w:t>
      </w:r>
    </w:p>
    <w:p w14:paraId="35BF4248" w14:textId="055E857F" w:rsidR="00CA0C0B" w:rsidRDefault="00CA0C0B" w:rsidP="00527518">
      <w:pPr>
        <w:spacing w:line="360" w:lineRule="auto"/>
        <w:jc w:val="both"/>
        <w:rPr>
          <w:rFonts w:ascii="Arial" w:eastAsia="Calibri" w:hAnsi="Arial" w:cs="Arial"/>
          <w:color w:val="000000" w:themeColor="text1"/>
          <w:sz w:val="28"/>
          <w:szCs w:val="28"/>
        </w:rPr>
      </w:pPr>
    </w:p>
    <w:p w14:paraId="2E0C8263" w14:textId="31EB241F" w:rsidR="00CA0C0B" w:rsidRDefault="00CA0C0B" w:rsidP="00CA0C0B">
      <w:pPr>
        <w:spacing w:line="360" w:lineRule="auto"/>
        <w:jc w:val="both"/>
        <w:rPr>
          <w:rFonts w:ascii="Arial" w:eastAsia="Calibri" w:hAnsi="Arial" w:cs="Arial"/>
          <w:sz w:val="28"/>
        </w:rPr>
      </w:pPr>
      <w:r>
        <w:rPr>
          <w:rFonts w:ascii="Arial" w:eastAsia="Calibri" w:hAnsi="Arial" w:cs="Arial"/>
          <w:color w:val="000000" w:themeColor="text1"/>
          <w:sz w:val="28"/>
          <w:szCs w:val="28"/>
        </w:rPr>
        <w:tab/>
        <w:t xml:space="preserve">Por otra parte, tenemos </w:t>
      </w:r>
      <w:r>
        <w:rPr>
          <w:rFonts w:ascii="Arial" w:eastAsia="Calibri" w:hAnsi="Arial" w:cs="Arial"/>
          <w:sz w:val="28"/>
        </w:rPr>
        <w:t xml:space="preserve">que la parte recurrente en el agravio identificado en el escrito que contiene el recurso de revisión bajo la denominación </w:t>
      </w:r>
      <w:r w:rsidRPr="00BC6764">
        <w:rPr>
          <w:rFonts w:ascii="Arial" w:eastAsia="Calibri" w:hAnsi="Arial" w:cs="Arial"/>
          <w:b/>
          <w:bCs/>
          <w:sz w:val="28"/>
        </w:rPr>
        <w:t>“</w:t>
      </w:r>
      <w:r>
        <w:rPr>
          <w:rFonts w:ascii="Arial" w:eastAsia="Calibri" w:hAnsi="Arial" w:cs="Arial"/>
          <w:b/>
          <w:bCs/>
          <w:sz w:val="28"/>
        </w:rPr>
        <w:t>SEGUNDO</w:t>
      </w:r>
      <w:r w:rsidRPr="00BC6764">
        <w:rPr>
          <w:rFonts w:ascii="Arial" w:eastAsia="Calibri" w:hAnsi="Arial" w:cs="Arial"/>
          <w:b/>
          <w:bCs/>
          <w:sz w:val="28"/>
        </w:rPr>
        <w:t>”</w:t>
      </w:r>
      <w:r>
        <w:rPr>
          <w:rFonts w:ascii="Arial" w:eastAsia="Calibri" w:hAnsi="Arial" w:cs="Arial"/>
          <w:sz w:val="28"/>
        </w:rPr>
        <w:t xml:space="preserve">, aduce </w:t>
      </w:r>
      <w:r w:rsidR="001B6AA4">
        <w:rPr>
          <w:rFonts w:ascii="Arial" w:eastAsia="Calibri" w:hAnsi="Arial" w:cs="Arial"/>
          <w:sz w:val="28"/>
        </w:rPr>
        <w:t xml:space="preserve">fundamentalmente </w:t>
      </w:r>
      <w:r>
        <w:rPr>
          <w:rFonts w:ascii="Arial" w:eastAsia="Calibri" w:hAnsi="Arial" w:cs="Arial"/>
          <w:sz w:val="28"/>
        </w:rPr>
        <w:t>q</w:t>
      </w:r>
      <w:r w:rsidRPr="00B35E14">
        <w:rPr>
          <w:rFonts w:ascii="Arial" w:eastAsia="Calibri" w:hAnsi="Arial" w:cs="Arial"/>
          <w:sz w:val="28"/>
        </w:rPr>
        <w:t>ue el</w:t>
      </w:r>
      <w:r>
        <w:rPr>
          <w:rFonts w:ascii="Arial" w:eastAsia="Calibri" w:hAnsi="Arial" w:cs="Arial"/>
          <w:sz w:val="28"/>
        </w:rPr>
        <w:t xml:space="preserve"> auto impugnado</w:t>
      </w:r>
      <w:r w:rsidR="001B6AA4">
        <w:rPr>
          <w:rFonts w:ascii="Arial" w:eastAsia="Calibri" w:hAnsi="Arial" w:cs="Arial"/>
          <w:sz w:val="28"/>
        </w:rPr>
        <w:t xml:space="preserve"> es ilegal, toda vez que, la constancia de la comparecencia en la que fue consignado el desistimiento fue levantada de manera simultanea en diversos juicios tramitados en las distintas ponencias de la Sala Especializada en Materia de Anticorrupción y Responsabilidades Administrativas.</w:t>
      </w:r>
    </w:p>
    <w:p w14:paraId="24D58983" w14:textId="2F092EAC" w:rsidR="001B6AA4" w:rsidRDefault="001B6AA4" w:rsidP="00CA0C0B">
      <w:pPr>
        <w:spacing w:line="360" w:lineRule="auto"/>
        <w:jc w:val="both"/>
        <w:rPr>
          <w:rFonts w:ascii="Arial" w:eastAsia="Calibri" w:hAnsi="Arial" w:cs="Arial"/>
          <w:sz w:val="28"/>
        </w:rPr>
      </w:pPr>
    </w:p>
    <w:p w14:paraId="016F01DC" w14:textId="68F419AA" w:rsidR="001B6AA4" w:rsidRDefault="001B6AA4" w:rsidP="00527518">
      <w:pPr>
        <w:spacing w:line="360" w:lineRule="auto"/>
        <w:jc w:val="both"/>
        <w:rPr>
          <w:rFonts w:ascii="Arial" w:eastAsia="Calibri" w:hAnsi="Arial" w:cs="Arial"/>
          <w:sz w:val="28"/>
        </w:rPr>
      </w:pPr>
      <w:r>
        <w:rPr>
          <w:rFonts w:ascii="Arial" w:eastAsia="Calibri" w:hAnsi="Arial" w:cs="Arial"/>
          <w:sz w:val="28"/>
        </w:rPr>
        <w:tab/>
        <w:t>Como fue anunciado al inicio del presente considerando el argumento anteriormente señalado resulta infundado y por lo tanto improcedente para revocar o modificar el auto impugnado</w:t>
      </w:r>
      <w:r w:rsidR="00DB6103">
        <w:rPr>
          <w:rFonts w:ascii="Arial" w:eastAsia="Calibri" w:hAnsi="Arial" w:cs="Arial"/>
          <w:sz w:val="28"/>
        </w:rPr>
        <w:t xml:space="preserve">, en virtud de que, el hecho de que la Sindico Municipal del Ayuntamiento de Etchojoa, Sonora se haya desistido de diversos juicios de manera </w:t>
      </w:r>
      <w:r w:rsidR="00F768F7">
        <w:rPr>
          <w:rFonts w:ascii="Arial" w:eastAsia="Calibri" w:hAnsi="Arial" w:cs="Arial"/>
          <w:sz w:val="28"/>
        </w:rPr>
        <w:t>simultánea</w:t>
      </w:r>
      <w:r w:rsidR="00DB6103">
        <w:rPr>
          <w:rFonts w:ascii="Arial" w:eastAsia="Calibri" w:hAnsi="Arial" w:cs="Arial"/>
          <w:sz w:val="28"/>
        </w:rPr>
        <w:t xml:space="preserve"> </w:t>
      </w:r>
      <w:r w:rsidR="00F768F7">
        <w:rPr>
          <w:rFonts w:ascii="Arial" w:eastAsia="Calibri" w:hAnsi="Arial" w:cs="Arial"/>
          <w:sz w:val="28"/>
        </w:rPr>
        <w:t xml:space="preserve">de diversos juicios tramitados en las tres ponencias de la Sala </w:t>
      </w:r>
      <w:r w:rsidR="00F768F7">
        <w:rPr>
          <w:rFonts w:ascii="Arial" w:eastAsia="Calibri" w:hAnsi="Arial" w:cs="Arial"/>
          <w:sz w:val="28"/>
        </w:rPr>
        <w:lastRenderedPageBreak/>
        <w:t xml:space="preserve">Especializada en Materia de Anticorrupción y Responsabilidades Administrativas, </w:t>
      </w:r>
      <w:r w:rsidR="00DB6103">
        <w:rPr>
          <w:rFonts w:ascii="Arial" w:eastAsia="Calibri" w:hAnsi="Arial" w:cs="Arial"/>
          <w:sz w:val="28"/>
        </w:rPr>
        <w:t xml:space="preserve">no </w:t>
      </w:r>
      <w:r w:rsidR="00F768F7">
        <w:rPr>
          <w:rFonts w:ascii="Arial" w:eastAsia="Calibri" w:hAnsi="Arial" w:cs="Arial"/>
          <w:sz w:val="28"/>
        </w:rPr>
        <w:t>los hace inverosímiles.</w:t>
      </w:r>
    </w:p>
    <w:p w14:paraId="778976E8" w14:textId="6FA38E8D" w:rsidR="00F768F7" w:rsidRDefault="00F768F7" w:rsidP="00527518">
      <w:pPr>
        <w:spacing w:line="360" w:lineRule="auto"/>
        <w:jc w:val="both"/>
        <w:rPr>
          <w:rFonts w:ascii="Arial" w:eastAsia="Calibri" w:hAnsi="Arial" w:cs="Arial"/>
          <w:sz w:val="28"/>
        </w:rPr>
      </w:pPr>
    </w:p>
    <w:p w14:paraId="70A0A331" w14:textId="0D30B629" w:rsidR="00F768F7" w:rsidRDefault="00F768F7" w:rsidP="00527518">
      <w:pPr>
        <w:spacing w:line="360" w:lineRule="auto"/>
        <w:jc w:val="both"/>
        <w:rPr>
          <w:rFonts w:ascii="Arial" w:eastAsia="Calibri" w:hAnsi="Arial" w:cs="Arial"/>
          <w:sz w:val="28"/>
        </w:rPr>
      </w:pPr>
      <w:r>
        <w:rPr>
          <w:rFonts w:ascii="Arial" w:eastAsia="Calibri" w:hAnsi="Arial" w:cs="Arial"/>
          <w:sz w:val="28"/>
        </w:rPr>
        <w:tab/>
        <w:t>Lo anterior es así, toda vez que, las constancias donde fueron consignados los desistimientos otorgados por la Sindico Municipal fueron levantadas en mismo lugar, ya que las ponencias que integraban la Sala Especializada en Materia de Anticorrupción y Responsabilidades Administrativas, se encontraban ubicadas en el mismo domicilio</w:t>
      </w:r>
      <w:r w:rsidR="0024195D">
        <w:rPr>
          <w:rFonts w:ascii="Arial" w:eastAsia="Calibri" w:hAnsi="Arial" w:cs="Arial"/>
          <w:sz w:val="28"/>
        </w:rPr>
        <w:t>.</w:t>
      </w:r>
    </w:p>
    <w:p w14:paraId="20C8EAC2" w14:textId="56E2E03A" w:rsidR="0024195D" w:rsidRDefault="0024195D" w:rsidP="00527518">
      <w:pPr>
        <w:spacing w:line="360" w:lineRule="auto"/>
        <w:jc w:val="both"/>
        <w:rPr>
          <w:rFonts w:ascii="Arial" w:eastAsia="Calibri" w:hAnsi="Arial" w:cs="Arial"/>
          <w:sz w:val="28"/>
        </w:rPr>
      </w:pPr>
    </w:p>
    <w:p w14:paraId="58C10369" w14:textId="129C2F89" w:rsidR="0024195D" w:rsidRDefault="0024195D" w:rsidP="00527518">
      <w:pPr>
        <w:spacing w:line="360" w:lineRule="auto"/>
        <w:jc w:val="both"/>
        <w:rPr>
          <w:rFonts w:ascii="Arial" w:eastAsia="Calibri" w:hAnsi="Arial" w:cs="Arial"/>
          <w:sz w:val="28"/>
        </w:rPr>
      </w:pPr>
      <w:r>
        <w:rPr>
          <w:rFonts w:ascii="Arial" w:eastAsia="Calibri" w:hAnsi="Arial" w:cs="Arial"/>
          <w:sz w:val="28"/>
        </w:rPr>
        <w:tab/>
      </w:r>
      <w:r w:rsidRPr="0024195D">
        <w:rPr>
          <w:rFonts w:ascii="Arial" w:eastAsia="Calibri" w:hAnsi="Arial" w:cs="Arial"/>
          <w:sz w:val="28"/>
        </w:rPr>
        <w:t xml:space="preserve">Además, dicha circunstancia no deja en estado de indefensión al </w:t>
      </w:r>
      <w:r>
        <w:rPr>
          <w:rFonts w:ascii="Arial" w:eastAsia="Calibri" w:hAnsi="Arial" w:cs="Arial"/>
          <w:sz w:val="28"/>
        </w:rPr>
        <w:t>Ayuntamiento recurrente</w:t>
      </w:r>
      <w:r w:rsidRPr="0024195D">
        <w:rPr>
          <w:rFonts w:ascii="Arial" w:eastAsia="Calibri" w:hAnsi="Arial" w:cs="Arial"/>
          <w:sz w:val="28"/>
        </w:rPr>
        <w:t xml:space="preserve"> y tampoco se frustra la finalidad perseguida, </w:t>
      </w:r>
      <w:r>
        <w:rPr>
          <w:rFonts w:ascii="Arial" w:eastAsia="Calibri" w:hAnsi="Arial" w:cs="Arial"/>
          <w:sz w:val="28"/>
        </w:rPr>
        <w:t>se en las comparecencias en las que fue otorgado el desistimiento del juicio se encuentra estampada la firma de la Síndico Municipal.</w:t>
      </w:r>
    </w:p>
    <w:p w14:paraId="52F0AD39" w14:textId="77777777" w:rsidR="001A5463" w:rsidRDefault="0024195D" w:rsidP="001A5463">
      <w:pPr>
        <w:spacing w:line="360" w:lineRule="auto"/>
        <w:jc w:val="both"/>
        <w:rPr>
          <w:rFonts w:ascii="Arial" w:eastAsia="Calibri" w:hAnsi="Arial" w:cs="Arial"/>
          <w:sz w:val="28"/>
        </w:rPr>
      </w:pPr>
      <w:r>
        <w:rPr>
          <w:rFonts w:ascii="Arial" w:eastAsia="Calibri" w:hAnsi="Arial" w:cs="Arial"/>
          <w:sz w:val="28"/>
        </w:rPr>
        <w:tab/>
        <w:t xml:space="preserve">En ese orden de ideas, como ha quedado establecido los desistimientos simultáneos otorgados en diversos juicios por la Sindico Municipal del Ayuntamiento de Etchojoa, Sonora resultan verosímiles para esta Sala Superior, al haber sido otorgados en el </w:t>
      </w:r>
      <w:r w:rsidR="001A5463">
        <w:rPr>
          <w:rFonts w:ascii="Arial" w:eastAsia="Calibri" w:hAnsi="Arial" w:cs="Arial"/>
          <w:sz w:val="28"/>
        </w:rPr>
        <w:t>domicilio que ocupaba la Sala Especializada, l</w:t>
      </w:r>
      <w:r w:rsidR="001A5463" w:rsidRPr="001A5463">
        <w:rPr>
          <w:rFonts w:ascii="Arial" w:eastAsia="Calibri" w:hAnsi="Arial" w:cs="Arial"/>
          <w:sz w:val="28"/>
        </w:rPr>
        <w:t>o que sí podría calificarse de inverosímil es que las actuaciones se registraran con la misma hora pero en lugares distintos, ya que dicha circunstancia es físicamente imposible.</w:t>
      </w:r>
    </w:p>
    <w:p w14:paraId="7EC97401" w14:textId="77777777" w:rsidR="001A5463" w:rsidRDefault="001A5463" w:rsidP="001A5463">
      <w:pPr>
        <w:spacing w:line="360" w:lineRule="auto"/>
        <w:jc w:val="both"/>
        <w:rPr>
          <w:rFonts w:ascii="Arial" w:eastAsia="Calibri" w:hAnsi="Arial" w:cs="Arial"/>
          <w:sz w:val="28"/>
        </w:rPr>
      </w:pPr>
    </w:p>
    <w:p w14:paraId="1E8EC72D" w14:textId="50967936" w:rsidR="001A5463" w:rsidRPr="002948F9" w:rsidRDefault="001A5463" w:rsidP="001A5463">
      <w:pPr>
        <w:spacing w:line="360" w:lineRule="auto"/>
        <w:jc w:val="both"/>
        <w:rPr>
          <w:rFonts w:ascii="Arial" w:eastAsia="Calibri" w:hAnsi="Arial" w:cs="Arial"/>
          <w:b/>
          <w:bCs/>
          <w:sz w:val="28"/>
        </w:rPr>
      </w:pPr>
      <w:r>
        <w:rPr>
          <w:rFonts w:ascii="Arial" w:eastAsia="Calibri" w:hAnsi="Arial" w:cs="Arial"/>
          <w:sz w:val="28"/>
        </w:rPr>
        <w:tab/>
      </w:r>
      <w:r>
        <w:rPr>
          <w:rFonts w:ascii="Arial" w:hAnsi="Arial" w:cs="Arial"/>
          <w:sz w:val="28"/>
          <w:szCs w:val="28"/>
        </w:rPr>
        <w:t xml:space="preserve">Es por lo todo </w:t>
      </w:r>
      <w:r w:rsidRPr="00453EB3">
        <w:rPr>
          <w:rFonts w:ascii="Arial" w:hAnsi="Arial" w:cs="Arial"/>
          <w:sz w:val="28"/>
          <w:szCs w:val="28"/>
        </w:rPr>
        <w:t>lo expuesto y fundado,</w:t>
      </w:r>
      <w:r w:rsidRPr="00453EB3">
        <w:rPr>
          <w:rFonts w:ascii="Arial" w:hAnsi="Arial" w:cs="Arial"/>
          <w:b/>
          <w:sz w:val="28"/>
          <w:szCs w:val="28"/>
        </w:rPr>
        <w:t xml:space="preserve"> </w:t>
      </w:r>
      <w:r>
        <w:rPr>
          <w:rFonts w:ascii="Arial" w:hAnsi="Arial" w:cs="Arial"/>
          <w:b/>
          <w:sz w:val="28"/>
          <w:szCs w:val="28"/>
        </w:rPr>
        <w:t xml:space="preserve">que </w:t>
      </w:r>
      <w:r w:rsidRPr="00453EB3">
        <w:rPr>
          <w:rFonts w:ascii="Arial" w:hAnsi="Arial" w:cs="Arial"/>
          <w:b/>
          <w:sz w:val="28"/>
          <w:szCs w:val="28"/>
        </w:rPr>
        <w:t>se confirma</w:t>
      </w:r>
      <w:r>
        <w:rPr>
          <w:rFonts w:ascii="Arial" w:hAnsi="Arial" w:cs="Arial"/>
          <w:b/>
          <w:sz w:val="28"/>
          <w:szCs w:val="28"/>
        </w:rPr>
        <w:t xml:space="preserve"> el auto de seis de septiembre de dos mil veintiuno</w:t>
      </w:r>
      <w:r>
        <w:rPr>
          <w:rFonts w:ascii="Arial" w:hAnsi="Arial" w:cs="Arial"/>
          <w:sz w:val="28"/>
          <w:szCs w:val="28"/>
        </w:rPr>
        <w:t xml:space="preserve">, dictado por la Magistrada Instructora de la Tercera Ponencia de la </w:t>
      </w:r>
      <w:r w:rsidRPr="00453EB3">
        <w:rPr>
          <w:rFonts w:ascii="Arial" w:hAnsi="Arial" w:cs="Arial"/>
          <w:sz w:val="28"/>
          <w:szCs w:val="28"/>
        </w:rPr>
        <w:t xml:space="preserve">Sala </w:t>
      </w:r>
      <w:r>
        <w:rPr>
          <w:rFonts w:ascii="Arial" w:hAnsi="Arial" w:cs="Arial"/>
          <w:sz w:val="28"/>
          <w:szCs w:val="28"/>
        </w:rPr>
        <w:t xml:space="preserve">Especializada en Materia de Anticorrupción y Responsabilidades Administrativas, dentro del juicio contencioso administrativo de lesividad identificado con el número </w:t>
      </w:r>
      <w:r>
        <w:rPr>
          <w:rFonts w:ascii="Arial" w:hAnsi="Arial" w:cs="Arial"/>
          <w:b/>
          <w:bCs/>
          <w:sz w:val="28"/>
          <w:szCs w:val="28"/>
        </w:rPr>
        <w:t>SEMARA-JA-49/2021</w:t>
      </w:r>
      <w:r>
        <w:rPr>
          <w:rFonts w:ascii="Arial" w:hAnsi="Arial" w:cs="Arial"/>
          <w:sz w:val="28"/>
          <w:szCs w:val="28"/>
        </w:rPr>
        <w:t>;</w:t>
      </w:r>
      <w:r w:rsidRPr="00453EB3">
        <w:rPr>
          <w:rFonts w:ascii="Arial" w:hAnsi="Arial" w:cs="Arial"/>
          <w:sz w:val="28"/>
          <w:szCs w:val="28"/>
        </w:rPr>
        <w:t xml:space="preserve"> por lo que se determina la no procedencia del </w:t>
      </w:r>
      <w:r w:rsidR="002948F9">
        <w:rPr>
          <w:rFonts w:ascii="Arial" w:hAnsi="Arial" w:cs="Arial"/>
          <w:sz w:val="28"/>
          <w:szCs w:val="28"/>
        </w:rPr>
        <w:t>r</w:t>
      </w:r>
      <w:r w:rsidRPr="00453EB3">
        <w:rPr>
          <w:rFonts w:ascii="Arial" w:hAnsi="Arial" w:cs="Arial"/>
          <w:sz w:val="28"/>
          <w:szCs w:val="28"/>
        </w:rPr>
        <w:t xml:space="preserve">ecurso de </w:t>
      </w:r>
      <w:r w:rsidR="002948F9">
        <w:rPr>
          <w:rFonts w:ascii="Arial" w:hAnsi="Arial" w:cs="Arial"/>
          <w:sz w:val="28"/>
          <w:szCs w:val="28"/>
        </w:rPr>
        <w:t>r</w:t>
      </w:r>
      <w:r w:rsidRPr="00453EB3">
        <w:rPr>
          <w:rFonts w:ascii="Arial" w:hAnsi="Arial" w:cs="Arial"/>
          <w:sz w:val="28"/>
          <w:szCs w:val="28"/>
        </w:rPr>
        <w:t xml:space="preserve">evisión presentado </w:t>
      </w:r>
      <w:r>
        <w:rPr>
          <w:rFonts w:ascii="Arial" w:hAnsi="Arial" w:cs="Arial"/>
          <w:sz w:val="28"/>
          <w:szCs w:val="28"/>
        </w:rPr>
        <w:t xml:space="preserve">por </w:t>
      </w:r>
      <w:r w:rsidR="002948F9">
        <w:rPr>
          <w:rFonts w:ascii="Arial" w:hAnsi="Arial" w:cs="Arial"/>
          <w:sz w:val="28"/>
          <w:szCs w:val="28"/>
        </w:rPr>
        <w:t xml:space="preserve">el </w:t>
      </w:r>
      <w:r w:rsidR="002948F9">
        <w:rPr>
          <w:rFonts w:ascii="Arial" w:hAnsi="Arial" w:cs="Arial"/>
          <w:b/>
          <w:bCs/>
          <w:sz w:val="28"/>
          <w:szCs w:val="28"/>
        </w:rPr>
        <w:t>AYUNTAMIENTO DE ETCHOJOA, SONORA.</w:t>
      </w:r>
    </w:p>
    <w:p w14:paraId="0C0E7069" w14:textId="77777777" w:rsidR="001A5463" w:rsidRDefault="001A5463" w:rsidP="00527518">
      <w:pPr>
        <w:spacing w:line="360" w:lineRule="auto"/>
        <w:jc w:val="both"/>
        <w:rPr>
          <w:rFonts w:ascii="Arial" w:eastAsia="Calibri" w:hAnsi="Arial" w:cs="Arial"/>
          <w:sz w:val="28"/>
        </w:rPr>
      </w:pPr>
    </w:p>
    <w:p w14:paraId="6279D986" w14:textId="779ADFFD" w:rsidR="00F768F7" w:rsidRDefault="00F768F7" w:rsidP="00527518">
      <w:pPr>
        <w:spacing w:line="360" w:lineRule="auto"/>
        <w:jc w:val="both"/>
        <w:rPr>
          <w:rFonts w:ascii="Arial" w:eastAsia="Calibri" w:hAnsi="Arial" w:cs="Arial"/>
          <w:sz w:val="28"/>
        </w:rPr>
      </w:pPr>
    </w:p>
    <w:p w14:paraId="5089C682" w14:textId="42ED104C" w:rsidR="00161CCC" w:rsidRDefault="001A5463" w:rsidP="009D04B5">
      <w:pPr>
        <w:pStyle w:val="Textoindependiente"/>
        <w:tabs>
          <w:tab w:val="left" w:pos="1418"/>
        </w:tabs>
        <w:rPr>
          <w:color w:val="000000" w:themeColor="text1"/>
          <w:szCs w:val="28"/>
        </w:rPr>
      </w:pPr>
      <w:r>
        <w:rPr>
          <w:b/>
          <w:bCs/>
          <w:color w:val="000000" w:themeColor="text1"/>
          <w:szCs w:val="28"/>
        </w:rPr>
        <w:tab/>
      </w:r>
      <w:r w:rsidR="009D04B5" w:rsidRPr="009530C1">
        <w:rPr>
          <w:b/>
          <w:bCs/>
          <w:color w:val="000000" w:themeColor="text1"/>
          <w:szCs w:val="28"/>
        </w:rPr>
        <w:t>POR LO ANTERIORMENTE EXPUESTO Y FUNDADO, SE RESUELVE</w:t>
      </w:r>
      <w:r w:rsidR="009D04B5">
        <w:rPr>
          <w:color w:val="000000" w:themeColor="text1"/>
          <w:szCs w:val="28"/>
        </w:rPr>
        <w:t>:</w:t>
      </w:r>
    </w:p>
    <w:p w14:paraId="50913AAC" w14:textId="77777777" w:rsidR="00161CCC" w:rsidRDefault="00161CCC" w:rsidP="00161CCC">
      <w:pPr>
        <w:pStyle w:val="Textoindependiente"/>
        <w:tabs>
          <w:tab w:val="left" w:pos="1418"/>
        </w:tabs>
        <w:ind w:firstLine="1418"/>
        <w:rPr>
          <w:color w:val="000000" w:themeColor="text1"/>
          <w:szCs w:val="28"/>
        </w:rPr>
      </w:pPr>
    </w:p>
    <w:p w14:paraId="6E84C354" w14:textId="017FD5FF" w:rsidR="00161CCC" w:rsidRPr="00B758EE" w:rsidRDefault="00DB330B" w:rsidP="00CA645F">
      <w:pPr>
        <w:pStyle w:val="Textoindependiente"/>
        <w:tabs>
          <w:tab w:val="left" w:pos="1418"/>
        </w:tabs>
        <w:spacing w:line="360" w:lineRule="auto"/>
        <w:ind w:firstLine="1418"/>
        <w:rPr>
          <w:color w:val="000000" w:themeColor="text1"/>
          <w:szCs w:val="28"/>
        </w:rPr>
      </w:pPr>
      <w:r w:rsidRPr="00C371DF">
        <w:rPr>
          <w:b/>
          <w:color w:val="000000" w:themeColor="text1"/>
          <w:szCs w:val="28"/>
        </w:rPr>
        <w:lastRenderedPageBreak/>
        <w:t>PRIMERO.-</w:t>
      </w:r>
      <w:r w:rsidRPr="00166A9C">
        <w:rPr>
          <w:color w:val="000000" w:themeColor="text1"/>
          <w:szCs w:val="28"/>
        </w:rPr>
        <w:t xml:space="preserve"> Esta Sala Superior es competente, para conocer y resolver el </w:t>
      </w:r>
      <w:r w:rsidR="00B758EE">
        <w:rPr>
          <w:color w:val="000000" w:themeColor="text1"/>
          <w:szCs w:val="28"/>
        </w:rPr>
        <w:t>r</w:t>
      </w:r>
      <w:r w:rsidRPr="00166A9C">
        <w:rPr>
          <w:color w:val="000000" w:themeColor="text1"/>
          <w:szCs w:val="28"/>
        </w:rPr>
        <w:t xml:space="preserve">ecurso de </w:t>
      </w:r>
      <w:r w:rsidR="00B758EE">
        <w:rPr>
          <w:color w:val="000000" w:themeColor="text1"/>
          <w:szCs w:val="28"/>
        </w:rPr>
        <w:t>r</w:t>
      </w:r>
      <w:r w:rsidRPr="00166A9C">
        <w:rPr>
          <w:color w:val="000000" w:themeColor="text1"/>
          <w:szCs w:val="28"/>
        </w:rPr>
        <w:t xml:space="preserve">evisión </w:t>
      </w:r>
      <w:r w:rsidR="00B758EE">
        <w:rPr>
          <w:color w:val="000000" w:themeColor="text1"/>
          <w:szCs w:val="28"/>
        </w:rPr>
        <w:t>interpuesto por</w:t>
      </w:r>
      <w:r w:rsidR="002948F9">
        <w:rPr>
          <w:color w:val="000000" w:themeColor="text1"/>
          <w:szCs w:val="28"/>
        </w:rPr>
        <w:t xml:space="preserve"> el </w:t>
      </w:r>
      <w:r w:rsidR="002948F9">
        <w:rPr>
          <w:b/>
          <w:bCs/>
          <w:color w:val="000000" w:themeColor="text1"/>
          <w:szCs w:val="28"/>
        </w:rPr>
        <w:t>AYUNTAMIENTO DE ETCHOJOA, SONORA</w:t>
      </w:r>
      <w:r w:rsidR="00882C08">
        <w:rPr>
          <w:bCs/>
          <w:szCs w:val="28"/>
        </w:rPr>
        <w:t xml:space="preserve">, </w:t>
      </w:r>
      <w:r w:rsidR="00B758EE">
        <w:rPr>
          <w:bCs/>
          <w:szCs w:val="28"/>
        </w:rPr>
        <w:t xml:space="preserve">en contra </w:t>
      </w:r>
      <w:r w:rsidR="00B758EE" w:rsidRPr="008F291D">
        <w:rPr>
          <w:szCs w:val="28"/>
        </w:rPr>
        <w:t xml:space="preserve">del auto dictado el </w:t>
      </w:r>
      <w:r w:rsidR="002948F9">
        <w:rPr>
          <w:b/>
          <w:bCs/>
          <w:szCs w:val="28"/>
        </w:rPr>
        <w:t>seis de septiembre de dos mil veintiuno</w:t>
      </w:r>
      <w:r w:rsidR="00B758EE" w:rsidRPr="008F291D">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sidR="00B758EE" w:rsidRPr="008F291D">
        <w:rPr>
          <w:b/>
          <w:bCs/>
          <w:szCs w:val="28"/>
        </w:rPr>
        <w:t>SEMARA-JA-</w:t>
      </w:r>
      <w:r w:rsidR="002948F9">
        <w:rPr>
          <w:b/>
          <w:bCs/>
          <w:szCs w:val="28"/>
        </w:rPr>
        <w:t>49</w:t>
      </w:r>
      <w:r w:rsidR="00B758EE" w:rsidRPr="008F291D">
        <w:rPr>
          <w:b/>
          <w:bCs/>
          <w:szCs w:val="28"/>
        </w:rPr>
        <w:t>/202</w:t>
      </w:r>
      <w:r w:rsidR="002948F9">
        <w:rPr>
          <w:b/>
          <w:bCs/>
          <w:szCs w:val="28"/>
        </w:rPr>
        <w:t>1</w:t>
      </w:r>
      <w:r w:rsidR="00B758EE" w:rsidRPr="008F291D">
        <w:rPr>
          <w:szCs w:val="28"/>
        </w:rPr>
        <w:t>,</w:t>
      </w:r>
      <w:r w:rsidR="00B758EE">
        <w:rPr>
          <w:szCs w:val="28"/>
        </w:rPr>
        <w:t xml:space="preserve"> </w:t>
      </w:r>
      <w:r w:rsidR="00882C08">
        <w:rPr>
          <w:bCs/>
          <w:szCs w:val="28"/>
        </w:rPr>
        <w:t xml:space="preserve">por las razones expuestas en el </w:t>
      </w:r>
      <w:r w:rsidR="00B758EE">
        <w:rPr>
          <w:bCs/>
          <w:szCs w:val="28"/>
        </w:rPr>
        <w:t>primer</w:t>
      </w:r>
      <w:r w:rsidR="00882C08">
        <w:rPr>
          <w:bCs/>
          <w:szCs w:val="28"/>
        </w:rPr>
        <w:t xml:space="preserve"> considerando</w:t>
      </w:r>
      <w:r w:rsidR="00B758EE">
        <w:rPr>
          <w:bCs/>
          <w:szCs w:val="28"/>
        </w:rPr>
        <w:t xml:space="preserve"> del presente fallo</w:t>
      </w:r>
      <w:r w:rsidRPr="00166A9C">
        <w:rPr>
          <w:color w:val="000000" w:themeColor="text1"/>
          <w:szCs w:val="28"/>
        </w:rPr>
        <w:t>.</w:t>
      </w:r>
    </w:p>
    <w:p w14:paraId="76466E77" w14:textId="77777777" w:rsidR="00161CCC" w:rsidRDefault="00161CCC" w:rsidP="00CA645F">
      <w:pPr>
        <w:pStyle w:val="Textoindependiente"/>
        <w:tabs>
          <w:tab w:val="left" w:pos="1418"/>
        </w:tabs>
        <w:spacing w:line="360" w:lineRule="auto"/>
        <w:ind w:firstLine="1418"/>
        <w:rPr>
          <w:szCs w:val="28"/>
        </w:rPr>
      </w:pPr>
    </w:p>
    <w:p w14:paraId="372D6698" w14:textId="1D934DD8" w:rsidR="002948F9" w:rsidRPr="00B758EE" w:rsidRDefault="00DB330B" w:rsidP="002948F9">
      <w:pPr>
        <w:pStyle w:val="Textoindependiente"/>
        <w:tabs>
          <w:tab w:val="left" w:pos="1418"/>
        </w:tabs>
        <w:spacing w:line="360" w:lineRule="auto"/>
        <w:ind w:firstLine="1418"/>
        <w:rPr>
          <w:color w:val="000000" w:themeColor="text1"/>
          <w:szCs w:val="28"/>
        </w:rPr>
      </w:pPr>
      <w:r w:rsidRPr="00C371DF">
        <w:rPr>
          <w:b/>
          <w:color w:val="000000" w:themeColor="text1"/>
          <w:szCs w:val="28"/>
        </w:rPr>
        <w:t>SEGUNDO.-</w:t>
      </w:r>
      <w:r w:rsidRPr="00166A9C">
        <w:rPr>
          <w:color w:val="000000" w:themeColor="text1"/>
          <w:szCs w:val="28"/>
        </w:rPr>
        <w:t xml:space="preserve"> </w:t>
      </w:r>
      <w:r w:rsidR="002948F9" w:rsidRPr="00882C08">
        <w:rPr>
          <w:color w:val="000000" w:themeColor="text1"/>
          <w:szCs w:val="28"/>
        </w:rPr>
        <w:t xml:space="preserve">Se confirma </w:t>
      </w:r>
      <w:r w:rsidR="002948F9">
        <w:rPr>
          <w:color w:val="000000" w:themeColor="text1"/>
          <w:szCs w:val="28"/>
        </w:rPr>
        <w:t xml:space="preserve">el auto </w:t>
      </w:r>
      <w:r w:rsidR="002948F9" w:rsidRPr="00882C08">
        <w:rPr>
          <w:color w:val="000000" w:themeColor="text1"/>
          <w:szCs w:val="28"/>
        </w:rPr>
        <w:t xml:space="preserve">de fecha </w:t>
      </w:r>
      <w:r w:rsidR="002948F9">
        <w:rPr>
          <w:b/>
          <w:bCs/>
          <w:color w:val="000000" w:themeColor="text1"/>
          <w:szCs w:val="28"/>
        </w:rPr>
        <w:t>seis de septiembre</w:t>
      </w:r>
      <w:r w:rsidR="002948F9" w:rsidRPr="00882C08">
        <w:rPr>
          <w:b/>
          <w:bCs/>
          <w:color w:val="000000" w:themeColor="text1"/>
          <w:szCs w:val="28"/>
        </w:rPr>
        <w:t xml:space="preserve"> de dos mil veintiuno</w:t>
      </w:r>
      <w:r w:rsidR="002948F9" w:rsidRPr="00882C08">
        <w:rPr>
          <w:color w:val="000000" w:themeColor="text1"/>
          <w:szCs w:val="28"/>
        </w:rPr>
        <w:t xml:space="preserve">, </w:t>
      </w:r>
      <w:r w:rsidR="002948F9">
        <w:rPr>
          <w:color w:val="000000" w:themeColor="text1"/>
          <w:szCs w:val="28"/>
        </w:rPr>
        <w:t xml:space="preserve">dictado por la </w:t>
      </w:r>
      <w:r w:rsidR="002948F9" w:rsidRPr="008F291D">
        <w:rPr>
          <w:szCs w:val="28"/>
        </w:rPr>
        <w:t xml:space="preserve">Magistrada Instructora de la Tercera Ponencia de la Sala Especializada en Materia de Anticorrupción y Responsabilidades Administrativas del Tribunal de Justicia Administrativa del Estado de Sonora, dentro del expediente identificado con el número </w:t>
      </w:r>
      <w:r w:rsidR="002948F9" w:rsidRPr="008F291D">
        <w:rPr>
          <w:b/>
          <w:bCs/>
          <w:szCs w:val="28"/>
        </w:rPr>
        <w:t>SEMARA-JA-</w:t>
      </w:r>
      <w:r w:rsidR="002948F9">
        <w:rPr>
          <w:b/>
          <w:bCs/>
          <w:szCs w:val="28"/>
        </w:rPr>
        <w:t>49</w:t>
      </w:r>
      <w:r w:rsidR="002948F9" w:rsidRPr="008F291D">
        <w:rPr>
          <w:b/>
          <w:bCs/>
          <w:szCs w:val="28"/>
        </w:rPr>
        <w:t>/202</w:t>
      </w:r>
      <w:r w:rsidR="002948F9">
        <w:rPr>
          <w:b/>
          <w:bCs/>
          <w:szCs w:val="28"/>
        </w:rPr>
        <w:t>1</w:t>
      </w:r>
      <w:r w:rsidR="002948F9" w:rsidRPr="008F291D">
        <w:rPr>
          <w:szCs w:val="28"/>
        </w:rPr>
        <w:t>,</w:t>
      </w:r>
      <w:r w:rsidR="002948F9">
        <w:rPr>
          <w:szCs w:val="28"/>
        </w:rPr>
        <w:t xml:space="preserve"> </w:t>
      </w:r>
      <w:r w:rsidR="002948F9">
        <w:rPr>
          <w:bCs/>
          <w:szCs w:val="28"/>
        </w:rPr>
        <w:t>por las razones expuestas en el último considerando del presente fallo</w:t>
      </w:r>
      <w:r w:rsidR="002948F9" w:rsidRPr="00166A9C">
        <w:rPr>
          <w:color w:val="000000" w:themeColor="text1"/>
          <w:szCs w:val="28"/>
        </w:rPr>
        <w:t>.</w:t>
      </w:r>
    </w:p>
    <w:p w14:paraId="752C8D31" w14:textId="77777777" w:rsidR="00DB330B" w:rsidRPr="00166A9C" w:rsidRDefault="00DB330B" w:rsidP="00CA645F">
      <w:pPr>
        <w:pStyle w:val="Textoindependiente"/>
        <w:spacing w:line="360" w:lineRule="auto"/>
        <w:rPr>
          <w:color w:val="000000" w:themeColor="text1"/>
          <w:szCs w:val="28"/>
        </w:rPr>
      </w:pPr>
    </w:p>
    <w:p w14:paraId="49318BFC" w14:textId="0B4A6DF7" w:rsidR="00DB330B" w:rsidRDefault="00DB330B" w:rsidP="00CA645F">
      <w:pPr>
        <w:pStyle w:val="Textoindependiente"/>
        <w:spacing w:line="360" w:lineRule="auto"/>
        <w:rPr>
          <w:color w:val="000000" w:themeColor="text1"/>
          <w:szCs w:val="28"/>
        </w:rPr>
      </w:pPr>
      <w:r w:rsidRPr="00C371DF">
        <w:rPr>
          <w:b/>
          <w:color w:val="000000" w:themeColor="text1"/>
          <w:szCs w:val="28"/>
        </w:rPr>
        <w:t xml:space="preserve">             </w:t>
      </w:r>
      <w:r w:rsidR="00655756">
        <w:rPr>
          <w:b/>
          <w:color w:val="000000" w:themeColor="text1"/>
          <w:szCs w:val="28"/>
        </w:rPr>
        <w:tab/>
      </w:r>
      <w:r w:rsidRPr="00C371DF">
        <w:rPr>
          <w:b/>
          <w:color w:val="000000" w:themeColor="text1"/>
          <w:szCs w:val="28"/>
        </w:rPr>
        <w:t xml:space="preserve">TERCERO.- </w:t>
      </w:r>
      <w:r w:rsidR="00161CCC" w:rsidRPr="00C371DF">
        <w:rPr>
          <w:b/>
          <w:color w:val="000000" w:themeColor="text1"/>
          <w:szCs w:val="28"/>
        </w:rPr>
        <w:t>NOTIFÍQUESE</w:t>
      </w:r>
      <w:r w:rsidRPr="00166A9C">
        <w:rPr>
          <w:color w:val="000000" w:themeColor="text1"/>
          <w:szCs w:val="28"/>
        </w:rPr>
        <w:t>. En su oportunidad, archívese este asunto como total y definitivamente concluido.</w:t>
      </w:r>
    </w:p>
    <w:p w14:paraId="0CD40DB4" w14:textId="77777777" w:rsidR="009D04B5" w:rsidRDefault="009D04B5" w:rsidP="00CA645F">
      <w:pPr>
        <w:pStyle w:val="Textoindependiente"/>
        <w:spacing w:line="360" w:lineRule="auto"/>
        <w:rPr>
          <w:color w:val="000000" w:themeColor="text1"/>
          <w:szCs w:val="28"/>
        </w:rPr>
      </w:pPr>
    </w:p>
    <w:p w14:paraId="45CE77B5" w14:textId="2EF1EBDA" w:rsidR="006E0ADF" w:rsidRDefault="00DB330B" w:rsidP="00CA645F">
      <w:pPr>
        <w:pStyle w:val="Textoindependiente"/>
        <w:spacing w:line="360" w:lineRule="auto"/>
        <w:rPr>
          <w:szCs w:val="28"/>
        </w:rPr>
      </w:pPr>
      <w:r>
        <w:rPr>
          <w:b/>
          <w:szCs w:val="28"/>
        </w:rPr>
        <w:t xml:space="preserve">               </w:t>
      </w:r>
      <w:r w:rsidRPr="008837FC">
        <w:rPr>
          <w:b/>
          <w:szCs w:val="28"/>
        </w:rPr>
        <w:t>A S Í</w:t>
      </w:r>
      <w:r w:rsidR="00882C08">
        <w:rPr>
          <w:szCs w:val="28"/>
        </w:rPr>
        <w:t xml:space="preserve"> </w:t>
      </w:r>
      <w:r w:rsidRPr="008F67DB">
        <w:rPr>
          <w:szCs w:val="28"/>
        </w:rPr>
        <w:t xml:space="preserve">lo resolvió la Sala Superior del Tribunal de Justicia Administrativa del Estado de Sonora por unanimidad de votos de los Magistrados </w:t>
      </w:r>
      <w:r w:rsidR="00882C08">
        <w:rPr>
          <w:szCs w:val="28"/>
        </w:rPr>
        <w:t>José Santiago Encinas Velarde</w:t>
      </w:r>
      <w:r w:rsidRPr="008F67DB">
        <w:rPr>
          <w:szCs w:val="28"/>
        </w:rPr>
        <w:t xml:space="preserve">, María Carmela Estrella Valencia, </w:t>
      </w:r>
      <w:r w:rsidR="00882C08">
        <w:rPr>
          <w:szCs w:val="28"/>
        </w:rPr>
        <w:t>Aldo Gerardo Padilla Pestaño</w:t>
      </w:r>
      <w:r w:rsidRPr="008F67DB">
        <w:rPr>
          <w:szCs w:val="28"/>
        </w:rPr>
        <w:t>, María del Carmen Arvizu Bórquez y Vicente Pacheco Cast</w:t>
      </w:r>
      <w:r>
        <w:rPr>
          <w:szCs w:val="28"/>
        </w:rPr>
        <w:t xml:space="preserve">añeda, siendo ponente </w:t>
      </w:r>
      <w:r w:rsidR="00EB1CB3">
        <w:rPr>
          <w:szCs w:val="28"/>
        </w:rPr>
        <w:t>la</w:t>
      </w:r>
      <w:r>
        <w:rPr>
          <w:szCs w:val="28"/>
        </w:rPr>
        <w:t xml:space="preserve"> </w:t>
      </w:r>
      <w:r w:rsidR="00EB1CB3">
        <w:rPr>
          <w:szCs w:val="28"/>
        </w:rPr>
        <w:t>segunda</w:t>
      </w:r>
      <w:r w:rsidRPr="008F67DB">
        <w:rPr>
          <w:szCs w:val="28"/>
        </w:rPr>
        <w:t xml:space="preserve"> en orden de los nombrados, quienes firman con </w:t>
      </w:r>
      <w:r w:rsidR="00882C08">
        <w:rPr>
          <w:szCs w:val="28"/>
        </w:rPr>
        <w:t>el</w:t>
      </w:r>
      <w:r w:rsidRPr="008F67DB">
        <w:rPr>
          <w:szCs w:val="28"/>
        </w:rPr>
        <w:t xml:space="preserve"> Secretari</w:t>
      </w:r>
      <w:r w:rsidR="00882C08">
        <w:rPr>
          <w:szCs w:val="28"/>
        </w:rPr>
        <w:t>o</w:t>
      </w:r>
      <w:r w:rsidRPr="008F67DB">
        <w:rPr>
          <w:szCs w:val="28"/>
        </w:rPr>
        <w:t xml:space="preserve"> General, Licenciad</w:t>
      </w:r>
      <w:r w:rsidR="00882C08">
        <w:rPr>
          <w:szCs w:val="28"/>
        </w:rPr>
        <w:t>o</w:t>
      </w:r>
      <w:r>
        <w:rPr>
          <w:szCs w:val="28"/>
        </w:rPr>
        <w:t xml:space="preserve"> </w:t>
      </w:r>
      <w:r w:rsidR="00882C08">
        <w:rPr>
          <w:szCs w:val="28"/>
        </w:rPr>
        <w:t xml:space="preserve">Luis Arsenio </w:t>
      </w:r>
      <w:r w:rsidR="009D1CCC">
        <w:rPr>
          <w:szCs w:val="28"/>
        </w:rPr>
        <w:t>Duarte Salido</w:t>
      </w:r>
      <w:r w:rsidRPr="008F67DB">
        <w:rPr>
          <w:szCs w:val="28"/>
        </w:rPr>
        <w:t>, que autoriza y da fe.-  DOY FE</w:t>
      </w:r>
      <w:r w:rsidR="00161CCC">
        <w:rPr>
          <w:szCs w:val="28"/>
        </w:rPr>
        <w:t xml:space="preserve">.- </w:t>
      </w:r>
    </w:p>
    <w:p w14:paraId="6C4DCBA2" w14:textId="77777777" w:rsidR="006E0ADF" w:rsidRDefault="006E0ADF" w:rsidP="006E0ADF">
      <w:pPr>
        <w:pStyle w:val="Textoindependiente"/>
        <w:rPr>
          <w:szCs w:val="28"/>
        </w:rPr>
      </w:pPr>
    </w:p>
    <w:p w14:paraId="68B04B87" w14:textId="782591E8" w:rsidR="006E0ADF" w:rsidRDefault="006E0ADF" w:rsidP="006E0ADF">
      <w:pPr>
        <w:pStyle w:val="Textoindependiente"/>
        <w:rPr>
          <w:szCs w:val="28"/>
        </w:rPr>
      </w:pPr>
    </w:p>
    <w:p w14:paraId="545B5DA0" w14:textId="77777777" w:rsidR="00655756" w:rsidRDefault="00655756" w:rsidP="006E0ADF">
      <w:pPr>
        <w:pStyle w:val="Textoindependiente"/>
        <w:rPr>
          <w:szCs w:val="28"/>
        </w:rPr>
      </w:pPr>
    </w:p>
    <w:p w14:paraId="0291B700" w14:textId="3CAB5BAC" w:rsidR="00DB330B" w:rsidRPr="008F67DB" w:rsidRDefault="009D04B5" w:rsidP="006E0ADF">
      <w:pPr>
        <w:pStyle w:val="Textoindependiente"/>
        <w:spacing w:line="240" w:lineRule="auto"/>
        <w:rPr>
          <w:szCs w:val="28"/>
        </w:rPr>
      </w:pPr>
      <w:r w:rsidRPr="006E0ADF">
        <w:rPr>
          <w:b/>
          <w:bCs/>
          <w:szCs w:val="28"/>
        </w:rPr>
        <w:t xml:space="preserve">LIC. </w:t>
      </w:r>
      <w:r w:rsidR="009D1CCC">
        <w:rPr>
          <w:b/>
          <w:bCs/>
          <w:szCs w:val="28"/>
        </w:rPr>
        <w:t>JOSE SANTIAGO ENCINAS VELARDE</w:t>
      </w:r>
      <w:r w:rsidR="009530C1">
        <w:rPr>
          <w:szCs w:val="28"/>
        </w:rPr>
        <w:t>.</w:t>
      </w:r>
    </w:p>
    <w:p w14:paraId="2B261FA4" w14:textId="71569E6D" w:rsidR="00DB330B" w:rsidRPr="008F67DB" w:rsidRDefault="009D04B5" w:rsidP="006E0ADF">
      <w:pPr>
        <w:pStyle w:val="Textoindependiente"/>
        <w:spacing w:line="240" w:lineRule="auto"/>
        <w:rPr>
          <w:szCs w:val="28"/>
        </w:rPr>
      </w:pPr>
      <w:r>
        <w:rPr>
          <w:szCs w:val="28"/>
        </w:rPr>
        <w:t xml:space="preserve">         </w:t>
      </w:r>
      <w:r w:rsidR="006E0ADF">
        <w:rPr>
          <w:szCs w:val="28"/>
        </w:rPr>
        <w:t>MA</w:t>
      </w:r>
      <w:r w:rsidRPr="008F67DB">
        <w:rPr>
          <w:szCs w:val="28"/>
        </w:rPr>
        <w:t>GISTRADO PRESIDENTE</w:t>
      </w:r>
    </w:p>
    <w:p w14:paraId="7098A999" w14:textId="77777777" w:rsidR="00DB330B" w:rsidRPr="008F67DB" w:rsidRDefault="00DB330B" w:rsidP="006E0ADF">
      <w:pPr>
        <w:pStyle w:val="Textoindependiente"/>
        <w:spacing w:line="240" w:lineRule="auto"/>
        <w:rPr>
          <w:szCs w:val="28"/>
        </w:rPr>
      </w:pPr>
    </w:p>
    <w:p w14:paraId="2BAF4D51" w14:textId="77777777" w:rsidR="00DB330B" w:rsidRPr="008F67DB" w:rsidRDefault="00DB330B" w:rsidP="00DB330B">
      <w:pPr>
        <w:pStyle w:val="Textoindependiente"/>
        <w:spacing w:line="240" w:lineRule="auto"/>
        <w:rPr>
          <w:szCs w:val="28"/>
        </w:rPr>
      </w:pPr>
    </w:p>
    <w:p w14:paraId="7F35E447" w14:textId="77777777" w:rsidR="00DB330B" w:rsidRDefault="00DB330B" w:rsidP="00DB330B">
      <w:pPr>
        <w:pStyle w:val="Textoindependiente"/>
        <w:spacing w:line="240" w:lineRule="auto"/>
        <w:rPr>
          <w:szCs w:val="28"/>
        </w:rPr>
      </w:pPr>
    </w:p>
    <w:p w14:paraId="51837F6A" w14:textId="77777777" w:rsidR="00DB330B" w:rsidRDefault="00DB330B" w:rsidP="00DB330B">
      <w:pPr>
        <w:pStyle w:val="Textoindependiente"/>
        <w:spacing w:line="240" w:lineRule="auto"/>
        <w:rPr>
          <w:szCs w:val="28"/>
        </w:rPr>
      </w:pPr>
    </w:p>
    <w:p w14:paraId="3CBBD6A8" w14:textId="77777777" w:rsidR="00DB330B" w:rsidRDefault="00DB330B" w:rsidP="00DB330B">
      <w:pPr>
        <w:pStyle w:val="Textoindependiente"/>
        <w:spacing w:line="240" w:lineRule="auto"/>
        <w:rPr>
          <w:szCs w:val="28"/>
        </w:rPr>
      </w:pPr>
    </w:p>
    <w:p w14:paraId="0D26BA02" w14:textId="77777777" w:rsidR="00F005FA" w:rsidRDefault="00F005FA" w:rsidP="00DB330B">
      <w:pPr>
        <w:pStyle w:val="Textoindependiente"/>
        <w:spacing w:line="240" w:lineRule="auto"/>
        <w:rPr>
          <w:szCs w:val="28"/>
        </w:rPr>
      </w:pPr>
    </w:p>
    <w:p w14:paraId="21BAA370" w14:textId="77777777" w:rsidR="00DB330B" w:rsidRDefault="00DB330B" w:rsidP="00DB330B">
      <w:pPr>
        <w:pStyle w:val="Textoindependiente"/>
        <w:spacing w:line="240" w:lineRule="auto"/>
        <w:rPr>
          <w:szCs w:val="28"/>
        </w:rPr>
      </w:pPr>
    </w:p>
    <w:p w14:paraId="101CC8D2" w14:textId="64D95994" w:rsidR="00DB330B" w:rsidRPr="008F67DB" w:rsidRDefault="009D04B5" w:rsidP="00DB330B">
      <w:pPr>
        <w:pStyle w:val="Textoindependiente"/>
        <w:spacing w:line="240" w:lineRule="auto"/>
        <w:rPr>
          <w:szCs w:val="28"/>
        </w:rPr>
      </w:pPr>
      <w:r>
        <w:rPr>
          <w:szCs w:val="28"/>
        </w:rPr>
        <w:t xml:space="preserve">                     </w:t>
      </w:r>
      <w:r w:rsidRPr="00445C4F">
        <w:rPr>
          <w:b/>
          <w:bCs/>
          <w:szCs w:val="28"/>
        </w:rPr>
        <w:t>LIC. MARÍA CARMELA ESTRELLA VALENCIA</w:t>
      </w:r>
      <w:r w:rsidR="00A4668C">
        <w:rPr>
          <w:szCs w:val="28"/>
        </w:rPr>
        <w:t>.</w:t>
      </w:r>
    </w:p>
    <w:p w14:paraId="3B50DE8E" w14:textId="77777777" w:rsidR="00DB330B" w:rsidRPr="008F67DB" w:rsidRDefault="009D04B5" w:rsidP="00DB330B">
      <w:pPr>
        <w:pStyle w:val="Textoindependiente"/>
        <w:spacing w:line="240" w:lineRule="auto"/>
        <w:rPr>
          <w:szCs w:val="28"/>
        </w:rPr>
      </w:pPr>
      <w:r>
        <w:rPr>
          <w:szCs w:val="28"/>
        </w:rPr>
        <w:t xml:space="preserve">                                               </w:t>
      </w:r>
      <w:r w:rsidRPr="008F67DB">
        <w:rPr>
          <w:szCs w:val="28"/>
        </w:rPr>
        <w:t>MAGISTRADA</w:t>
      </w:r>
    </w:p>
    <w:p w14:paraId="2876C541" w14:textId="77777777" w:rsidR="00DB330B" w:rsidRPr="008F67DB" w:rsidRDefault="00DB330B" w:rsidP="00DB330B">
      <w:pPr>
        <w:pStyle w:val="Textoindependiente"/>
        <w:rPr>
          <w:szCs w:val="28"/>
        </w:rPr>
      </w:pPr>
    </w:p>
    <w:p w14:paraId="06CBEA32" w14:textId="57E44074" w:rsidR="00EB1CB3" w:rsidRDefault="00EB1CB3" w:rsidP="00DB330B">
      <w:pPr>
        <w:pStyle w:val="Textoindependiente"/>
        <w:rPr>
          <w:szCs w:val="28"/>
        </w:rPr>
      </w:pPr>
    </w:p>
    <w:p w14:paraId="6A897622" w14:textId="77777777" w:rsidR="00EB1CB3" w:rsidRDefault="00EB1CB3" w:rsidP="00DB330B">
      <w:pPr>
        <w:pStyle w:val="Textoindependiente"/>
        <w:rPr>
          <w:szCs w:val="28"/>
        </w:rPr>
      </w:pPr>
    </w:p>
    <w:p w14:paraId="077E32DA" w14:textId="77777777" w:rsidR="00DB330B" w:rsidRPr="008F67DB" w:rsidRDefault="00DB330B" w:rsidP="00DB330B">
      <w:pPr>
        <w:pStyle w:val="Textoindependiente"/>
        <w:rPr>
          <w:szCs w:val="28"/>
        </w:rPr>
      </w:pPr>
    </w:p>
    <w:p w14:paraId="0F7193FD" w14:textId="7ADF2CD2" w:rsidR="00DB330B" w:rsidRPr="00445C4F" w:rsidRDefault="009D04B5" w:rsidP="00445C4F">
      <w:pPr>
        <w:pStyle w:val="Textoindependiente"/>
        <w:spacing w:line="240" w:lineRule="auto"/>
        <w:jc w:val="left"/>
        <w:rPr>
          <w:b/>
          <w:bCs/>
          <w:szCs w:val="28"/>
        </w:rPr>
      </w:pPr>
      <w:r w:rsidRPr="00445C4F">
        <w:rPr>
          <w:b/>
          <w:bCs/>
          <w:szCs w:val="28"/>
        </w:rPr>
        <w:t xml:space="preserve">LIC. </w:t>
      </w:r>
      <w:r w:rsidR="009D1CCC">
        <w:rPr>
          <w:b/>
          <w:bCs/>
          <w:szCs w:val="28"/>
        </w:rPr>
        <w:t>ALDO GERARDO PADILLA PESTAÑO</w:t>
      </w:r>
      <w:r w:rsidR="00A4668C" w:rsidRPr="00445C4F">
        <w:rPr>
          <w:b/>
          <w:bCs/>
          <w:szCs w:val="28"/>
        </w:rPr>
        <w:t>.</w:t>
      </w:r>
    </w:p>
    <w:p w14:paraId="13470CA2" w14:textId="4D659C19" w:rsidR="00DB330B" w:rsidRPr="008F67DB" w:rsidRDefault="009D04B5" w:rsidP="00DB330B">
      <w:pPr>
        <w:pStyle w:val="Textoindependiente"/>
        <w:spacing w:line="240" w:lineRule="auto"/>
        <w:rPr>
          <w:szCs w:val="28"/>
        </w:rPr>
      </w:pPr>
      <w:r>
        <w:rPr>
          <w:szCs w:val="28"/>
        </w:rPr>
        <w:t xml:space="preserve">                       </w:t>
      </w:r>
      <w:r w:rsidRPr="008F67DB">
        <w:rPr>
          <w:szCs w:val="28"/>
        </w:rPr>
        <w:t>MAGISTRADO</w:t>
      </w:r>
    </w:p>
    <w:p w14:paraId="27BC4D6A" w14:textId="77777777" w:rsidR="00DB330B" w:rsidRPr="008F67DB" w:rsidRDefault="00DB330B" w:rsidP="00DB330B">
      <w:pPr>
        <w:pStyle w:val="Textoindependiente"/>
        <w:rPr>
          <w:szCs w:val="28"/>
        </w:rPr>
      </w:pPr>
    </w:p>
    <w:p w14:paraId="7DF29593" w14:textId="1A6829F6" w:rsidR="00DB330B" w:rsidRDefault="00DB330B" w:rsidP="00DB330B">
      <w:pPr>
        <w:pStyle w:val="Textoindependiente"/>
        <w:rPr>
          <w:szCs w:val="28"/>
        </w:rPr>
      </w:pPr>
    </w:p>
    <w:p w14:paraId="291E7C83" w14:textId="77777777" w:rsidR="00A3498F" w:rsidRDefault="00A3498F" w:rsidP="00DB330B">
      <w:pPr>
        <w:pStyle w:val="Textoindependiente"/>
        <w:rPr>
          <w:szCs w:val="28"/>
        </w:rPr>
      </w:pPr>
    </w:p>
    <w:p w14:paraId="5E611FD6" w14:textId="77777777" w:rsidR="00DB330B" w:rsidRDefault="00DB330B" w:rsidP="00DB330B">
      <w:pPr>
        <w:pStyle w:val="Textoindependiente"/>
        <w:spacing w:line="240" w:lineRule="auto"/>
        <w:rPr>
          <w:szCs w:val="28"/>
        </w:rPr>
      </w:pPr>
    </w:p>
    <w:p w14:paraId="1794381C" w14:textId="24865DCA" w:rsidR="00DB330B" w:rsidRPr="008F67DB" w:rsidRDefault="009D04B5" w:rsidP="00CA645F">
      <w:pPr>
        <w:pStyle w:val="Textoindependiente"/>
        <w:spacing w:line="240" w:lineRule="auto"/>
        <w:jc w:val="right"/>
        <w:rPr>
          <w:szCs w:val="28"/>
        </w:rPr>
      </w:pPr>
      <w:r>
        <w:rPr>
          <w:szCs w:val="28"/>
        </w:rPr>
        <w:t xml:space="preserve"> </w:t>
      </w:r>
      <w:r w:rsidRPr="00445C4F">
        <w:rPr>
          <w:b/>
          <w:bCs/>
          <w:szCs w:val="28"/>
        </w:rPr>
        <w:t>LIC. MARÍA DEL CARMEN ARVIZU BÓRQUEZ</w:t>
      </w:r>
      <w:r w:rsidR="00A4668C">
        <w:rPr>
          <w:szCs w:val="28"/>
        </w:rPr>
        <w:t>.</w:t>
      </w:r>
    </w:p>
    <w:p w14:paraId="2C394AB0" w14:textId="6EB2334D" w:rsidR="00DB330B" w:rsidRPr="008F67DB" w:rsidRDefault="00CA645F" w:rsidP="00CA645F">
      <w:pPr>
        <w:pStyle w:val="Textoindependiente"/>
        <w:spacing w:line="240" w:lineRule="auto"/>
        <w:jc w:val="center"/>
        <w:rPr>
          <w:szCs w:val="28"/>
        </w:rPr>
      </w:pPr>
      <w:r>
        <w:rPr>
          <w:szCs w:val="28"/>
        </w:rPr>
        <w:t xml:space="preserve">                                    </w:t>
      </w:r>
      <w:r w:rsidR="009D04B5" w:rsidRPr="008F67DB">
        <w:rPr>
          <w:szCs w:val="28"/>
        </w:rPr>
        <w:t>MAGISTRADA</w:t>
      </w:r>
    </w:p>
    <w:p w14:paraId="2CF3047A" w14:textId="77777777" w:rsidR="00DB330B" w:rsidRPr="008F67DB" w:rsidRDefault="00DB330B" w:rsidP="00CA645F">
      <w:pPr>
        <w:pStyle w:val="Textoindependiente"/>
        <w:spacing w:line="240" w:lineRule="auto"/>
        <w:jc w:val="right"/>
        <w:rPr>
          <w:szCs w:val="28"/>
        </w:rPr>
      </w:pPr>
    </w:p>
    <w:p w14:paraId="01FF7B30" w14:textId="77777777" w:rsidR="00DB330B" w:rsidRPr="008F67DB" w:rsidRDefault="00DB330B" w:rsidP="00CA645F">
      <w:pPr>
        <w:pStyle w:val="Textoindependiente"/>
        <w:spacing w:line="240" w:lineRule="auto"/>
        <w:jc w:val="right"/>
        <w:rPr>
          <w:szCs w:val="28"/>
        </w:rPr>
      </w:pPr>
    </w:p>
    <w:p w14:paraId="5D2FF6A7" w14:textId="77777777" w:rsidR="009D04B5" w:rsidRDefault="009D04B5" w:rsidP="00DB330B">
      <w:pPr>
        <w:pStyle w:val="Textoindependiente"/>
        <w:spacing w:line="240" w:lineRule="auto"/>
        <w:rPr>
          <w:szCs w:val="28"/>
        </w:rPr>
      </w:pPr>
    </w:p>
    <w:p w14:paraId="14163BF6" w14:textId="77777777" w:rsidR="009D04B5" w:rsidRDefault="009D04B5" w:rsidP="00DB330B">
      <w:pPr>
        <w:pStyle w:val="Textoindependiente"/>
        <w:spacing w:line="240" w:lineRule="auto"/>
        <w:rPr>
          <w:szCs w:val="28"/>
        </w:rPr>
      </w:pPr>
    </w:p>
    <w:p w14:paraId="3407174C" w14:textId="119B85A2" w:rsidR="00DB330B" w:rsidRDefault="00DB330B" w:rsidP="00DB330B">
      <w:pPr>
        <w:pStyle w:val="Textoindependiente"/>
        <w:spacing w:line="240" w:lineRule="auto"/>
        <w:rPr>
          <w:szCs w:val="28"/>
        </w:rPr>
      </w:pPr>
    </w:p>
    <w:p w14:paraId="16625BBD" w14:textId="77777777" w:rsidR="00A3498F" w:rsidRPr="008F67DB" w:rsidRDefault="00A3498F" w:rsidP="00DB330B">
      <w:pPr>
        <w:pStyle w:val="Textoindependiente"/>
        <w:spacing w:line="240" w:lineRule="auto"/>
        <w:rPr>
          <w:szCs w:val="28"/>
        </w:rPr>
      </w:pPr>
    </w:p>
    <w:p w14:paraId="0F158AAA" w14:textId="77777777" w:rsidR="00DB330B" w:rsidRPr="008F67DB" w:rsidRDefault="00DB330B" w:rsidP="00DB330B">
      <w:pPr>
        <w:pStyle w:val="Textoindependiente"/>
        <w:spacing w:line="240" w:lineRule="auto"/>
        <w:rPr>
          <w:szCs w:val="28"/>
        </w:rPr>
      </w:pPr>
    </w:p>
    <w:p w14:paraId="48755D3F" w14:textId="120B7C69" w:rsidR="00DB330B" w:rsidRPr="008F67DB" w:rsidRDefault="009D04B5" w:rsidP="00CA645F">
      <w:pPr>
        <w:pStyle w:val="Textoindependiente"/>
        <w:spacing w:line="240" w:lineRule="auto"/>
        <w:rPr>
          <w:szCs w:val="28"/>
        </w:rPr>
      </w:pPr>
      <w:r>
        <w:rPr>
          <w:szCs w:val="28"/>
        </w:rPr>
        <w:t xml:space="preserve">     </w:t>
      </w:r>
      <w:r w:rsidRPr="00445C4F">
        <w:rPr>
          <w:b/>
          <w:bCs/>
          <w:szCs w:val="28"/>
        </w:rPr>
        <w:t>LIC. VICENTE PACHECO CASTAÑEDA</w:t>
      </w:r>
      <w:r w:rsidR="00A4668C">
        <w:rPr>
          <w:szCs w:val="28"/>
        </w:rPr>
        <w:t>.</w:t>
      </w:r>
    </w:p>
    <w:p w14:paraId="59870A49" w14:textId="14088772" w:rsidR="00DB330B" w:rsidRPr="008F67DB" w:rsidRDefault="009D04B5" w:rsidP="00CA645F">
      <w:pPr>
        <w:pStyle w:val="Textoindependiente"/>
        <w:spacing w:line="240" w:lineRule="auto"/>
        <w:rPr>
          <w:szCs w:val="28"/>
        </w:rPr>
      </w:pPr>
      <w:r>
        <w:rPr>
          <w:szCs w:val="28"/>
        </w:rPr>
        <w:t xml:space="preserve">                   </w:t>
      </w:r>
      <w:r w:rsidRPr="008F67DB">
        <w:rPr>
          <w:szCs w:val="28"/>
        </w:rPr>
        <w:t>MAGISTRADO</w:t>
      </w:r>
    </w:p>
    <w:p w14:paraId="2CA2688A" w14:textId="77777777" w:rsidR="00DB330B" w:rsidRPr="008F67DB" w:rsidRDefault="00DB330B" w:rsidP="00CA645F">
      <w:pPr>
        <w:pStyle w:val="Textoindependiente"/>
        <w:spacing w:line="240" w:lineRule="auto"/>
        <w:rPr>
          <w:szCs w:val="28"/>
        </w:rPr>
      </w:pPr>
    </w:p>
    <w:p w14:paraId="6D913DB0" w14:textId="77777777" w:rsidR="00DB330B" w:rsidRPr="008F67DB" w:rsidRDefault="00DB330B" w:rsidP="00DB330B">
      <w:pPr>
        <w:pStyle w:val="Textoindependiente"/>
        <w:spacing w:line="240" w:lineRule="auto"/>
        <w:rPr>
          <w:szCs w:val="28"/>
        </w:rPr>
      </w:pPr>
    </w:p>
    <w:p w14:paraId="77F874AE" w14:textId="77777777" w:rsidR="00DB330B" w:rsidRDefault="00DB330B" w:rsidP="00DB330B">
      <w:pPr>
        <w:pStyle w:val="Textoindependiente"/>
        <w:spacing w:line="240" w:lineRule="auto"/>
        <w:rPr>
          <w:szCs w:val="28"/>
        </w:rPr>
      </w:pPr>
    </w:p>
    <w:p w14:paraId="11A13F35" w14:textId="77777777" w:rsidR="00DB330B" w:rsidRDefault="00DB330B" w:rsidP="00DB330B">
      <w:pPr>
        <w:pStyle w:val="Textoindependiente"/>
        <w:spacing w:line="240" w:lineRule="auto"/>
        <w:rPr>
          <w:szCs w:val="28"/>
        </w:rPr>
      </w:pPr>
    </w:p>
    <w:p w14:paraId="7202A1CD" w14:textId="77777777" w:rsidR="00DB330B" w:rsidRDefault="00DB330B" w:rsidP="00DB330B">
      <w:pPr>
        <w:pStyle w:val="Textoindependiente"/>
        <w:spacing w:line="240" w:lineRule="auto"/>
        <w:rPr>
          <w:szCs w:val="28"/>
        </w:rPr>
      </w:pPr>
    </w:p>
    <w:p w14:paraId="6A063599" w14:textId="77777777" w:rsidR="00DB330B" w:rsidRDefault="00DB330B" w:rsidP="00DB330B">
      <w:pPr>
        <w:pStyle w:val="Textoindependiente"/>
        <w:spacing w:line="240" w:lineRule="auto"/>
        <w:rPr>
          <w:szCs w:val="28"/>
        </w:rPr>
      </w:pPr>
    </w:p>
    <w:p w14:paraId="2927C08F" w14:textId="77777777" w:rsidR="00DB330B" w:rsidRPr="008F67DB" w:rsidRDefault="00DB330B" w:rsidP="00DB330B">
      <w:pPr>
        <w:pStyle w:val="Textoindependiente"/>
        <w:spacing w:line="240" w:lineRule="auto"/>
        <w:rPr>
          <w:szCs w:val="28"/>
        </w:rPr>
      </w:pPr>
    </w:p>
    <w:p w14:paraId="7512F38E" w14:textId="25CE33DE" w:rsidR="00DB330B" w:rsidRPr="008F67DB" w:rsidRDefault="009D04B5" w:rsidP="00CA645F">
      <w:pPr>
        <w:pStyle w:val="Textoindependiente"/>
        <w:spacing w:line="240" w:lineRule="auto"/>
        <w:jc w:val="right"/>
        <w:rPr>
          <w:szCs w:val="28"/>
        </w:rPr>
      </w:pPr>
      <w:r>
        <w:rPr>
          <w:szCs w:val="28"/>
        </w:rPr>
        <w:t xml:space="preserve"> </w:t>
      </w:r>
      <w:r w:rsidRPr="00445C4F">
        <w:rPr>
          <w:b/>
          <w:bCs/>
          <w:szCs w:val="28"/>
        </w:rPr>
        <w:t xml:space="preserve">LIC. </w:t>
      </w:r>
      <w:r w:rsidR="009D1CCC">
        <w:rPr>
          <w:b/>
          <w:bCs/>
          <w:szCs w:val="28"/>
        </w:rPr>
        <w:t>LUIS ARSENIO DUARTE SALIDO</w:t>
      </w:r>
      <w:r w:rsidR="00A4668C">
        <w:rPr>
          <w:szCs w:val="28"/>
        </w:rPr>
        <w:t>.</w:t>
      </w:r>
    </w:p>
    <w:p w14:paraId="731684F8" w14:textId="481E5DE5" w:rsidR="00DB330B" w:rsidRPr="008F67DB" w:rsidRDefault="009D04B5" w:rsidP="00CA645F">
      <w:pPr>
        <w:pStyle w:val="Textoindependiente"/>
        <w:spacing w:line="240" w:lineRule="auto"/>
        <w:jc w:val="right"/>
        <w:rPr>
          <w:szCs w:val="28"/>
        </w:rPr>
      </w:pPr>
      <w:r>
        <w:rPr>
          <w:szCs w:val="28"/>
        </w:rPr>
        <w:t xml:space="preserve">          </w:t>
      </w:r>
      <w:r w:rsidRPr="008F67DB">
        <w:rPr>
          <w:szCs w:val="28"/>
        </w:rPr>
        <w:t>SECRETARI</w:t>
      </w:r>
      <w:r w:rsidR="009D1CCC">
        <w:rPr>
          <w:szCs w:val="28"/>
        </w:rPr>
        <w:t>O</w:t>
      </w:r>
      <w:r w:rsidRPr="008F67DB">
        <w:rPr>
          <w:szCs w:val="28"/>
        </w:rPr>
        <w:t xml:space="preserve"> GENERAL</w:t>
      </w:r>
      <w:r>
        <w:rPr>
          <w:szCs w:val="28"/>
        </w:rPr>
        <w:t xml:space="preserve"> </w:t>
      </w:r>
    </w:p>
    <w:p w14:paraId="41F81DFF" w14:textId="77777777" w:rsidR="00DB330B" w:rsidRDefault="00DB330B" w:rsidP="00CA645F">
      <w:pPr>
        <w:pStyle w:val="Textoindependiente"/>
        <w:jc w:val="right"/>
        <w:rPr>
          <w:szCs w:val="28"/>
        </w:rPr>
      </w:pPr>
    </w:p>
    <w:p w14:paraId="2D9FAADB" w14:textId="77777777" w:rsidR="009D04B5" w:rsidRPr="008F67DB" w:rsidRDefault="009D04B5" w:rsidP="00DB330B">
      <w:pPr>
        <w:pStyle w:val="Textoindependiente"/>
        <w:rPr>
          <w:szCs w:val="28"/>
        </w:rPr>
      </w:pPr>
    </w:p>
    <w:p w14:paraId="616A5C2A" w14:textId="1AED9928" w:rsidR="00DB330B" w:rsidRDefault="00A4668C" w:rsidP="00161CCC">
      <w:pPr>
        <w:pStyle w:val="Textoindependiente"/>
        <w:rPr>
          <w:szCs w:val="28"/>
        </w:rPr>
      </w:pPr>
      <w:r>
        <w:rPr>
          <w:szCs w:val="28"/>
        </w:rPr>
        <w:tab/>
        <w:t xml:space="preserve">      </w:t>
      </w:r>
      <w:r w:rsidR="009D04B5">
        <w:rPr>
          <w:szCs w:val="28"/>
        </w:rPr>
        <w:t xml:space="preserve">En </w:t>
      </w:r>
      <w:r w:rsidR="00EB1CB3">
        <w:rPr>
          <w:szCs w:val="28"/>
        </w:rPr>
        <w:t>diez</w:t>
      </w:r>
      <w:r w:rsidR="009D04B5">
        <w:rPr>
          <w:szCs w:val="28"/>
        </w:rPr>
        <w:t xml:space="preserve"> de </w:t>
      </w:r>
      <w:r w:rsidR="00655756">
        <w:rPr>
          <w:szCs w:val="28"/>
        </w:rPr>
        <w:t>febrero</w:t>
      </w:r>
      <w:r w:rsidR="009D04B5">
        <w:rPr>
          <w:szCs w:val="28"/>
        </w:rPr>
        <w:t xml:space="preserve"> </w:t>
      </w:r>
      <w:r w:rsidR="00DB330B">
        <w:rPr>
          <w:szCs w:val="28"/>
        </w:rPr>
        <w:t xml:space="preserve">dos mil </w:t>
      </w:r>
      <w:r w:rsidR="00655756">
        <w:rPr>
          <w:szCs w:val="28"/>
        </w:rPr>
        <w:t>veintidós</w:t>
      </w:r>
      <w:r w:rsidR="00DB330B" w:rsidRPr="008F67DB">
        <w:rPr>
          <w:szCs w:val="28"/>
        </w:rPr>
        <w:t>, se publicó en lista de acuerdos la resolución que antecede.- CONSTE</w:t>
      </w:r>
      <w:r w:rsidR="00DB330B">
        <w:rPr>
          <w:szCs w:val="28"/>
        </w:rPr>
        <w:t xml:space="preserve">.- </w:t>
      </w:r>
    </w:p>
    <w:p w14:paraId="485E9179" w14:textId="18878583" w:rsidR="00DB330B" w:rsidRPr="006D0664" w:rsidRDefault="00DB330B" w:rsidP="00DB330B">
      <w:pPr>
        <w:pStyle w:val="Textoindependiente"/>
        <w:spacing w:line="240" w:lineRule="atLeast"/>
        <w:rPr>
          <w:sz w:val="20"/>
          <w:szCs w:val="20"/>
        </w:rPr>
      </w:pPr>
      <w:r w:rsidRPr="006D0664">
        <w:rPr>
          <w:sz w:val="20"/>
          <w:szCs w:val="20"/>
        </w:rPr>
        <w:t xml:space="preserve">Exp. Toca </w:t>
      </w:r>
      <w:r w:rsidR="002948F9">
        <w:rPr>
          <w:sz w:val="20"/>
          <w:szCs w:val="20"/>
        </w:rPr>
        <w:t>63</w:t>
      </w:r>
      <w:r w:rsidRPr="006D0664">
        <w:rPr>
          <w:sz w:val="20"/>
          <w:szCs w:val="20"/>
        </w:rPr>
        <w:t>/202</w:t>
      </w:r>
      <w:r w:rsidR="002948F9">
        <w:rPr>
          <w:sz w:val="20"/>
          <w:szCs w:val="20"/>
        </w:rPr>
        <w:t>1</w:t>
      </w:r>
    </w:p>
    <w:p w14:paraId="6715AE97" w14:textId="0D5BEB8D" w:rsidR="00DB330B" w:rsidRDefault="009D1CCC" w:rsidP="00A3498F">
      <w:pPr>
        <w:pStyle w:val="Textoindependiente"/>
        <w:spacing w:line="240" w:lineRule="atLeast"/>
      </w:pPr>
      <w:r>
        <w:rPr>
          <w:sz w:val="20"/>
          <w:szCs w:val="20"/>
        </w:rPr>
        <w:t>R</w:t>
      </w:r>
      <w:r w:rsidR="00E36141">
        <w:rPr>
          <w:sz w:val="20"/>
          <w:szCs w:val="20"/>
        </w:rPr>
        <w:t>ag</w:t>
      </w:r>
    </w:p>
    <w:sectPr w:rsidR="00DB330B" w:rsidSect="00D4794F">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843A5" w14:textId="77777777" w:rsidR="001662A9" w:rsidRDefault="001662A9" w:rsidP="00D4794F">
      <w:r>
        <w:separator/>
      </w:r>
    </w:p>
  </w:endnote>
  <w:endnote w:type="continuationSeparator" w:id="0">
    <w:p w14:paraId="759485B0" w14:textId="77777777" w:rsidR="001662A9" w:rsidRDefault="001662A9" w:rsidP="00D4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751368"/>
      <w:docPartObj>
        <w:docPartGallery w:val="Page Numbers (Bottom of Page)"/>
        <w:docPartUnique/>
      </w:docPartObj>
    </w:sdtPr>
    <w:sdtEndPr/>
    <w:sdtContent>
      <w:p w14:paraId="76D63BC2" w14:textId="77777777" w:rsidR="00D4794F" w:rsidRDefault="00D4794F">
        <w:pPr>
          <w:pStyle w:val="Piedepgina"/>
          <w:jc w:val="right"/>
        </w:pPr>
        <w:r>
          <w:fldChar w:fldCharType="begin"/>
        </w:r>
        <w:r>
          <w:instrText>PAGE   \* MERGEFORMAT</w:instrText>
        </w:r>
        <w:r>
          <w:fldChar w:fldCharType="separate"/>
        </w:r>
        <w:r w:rsidR="009C728A">
          <w:rPr>
            <w:noProof/>
          </w:rPr>
          <w:t>2</w:t>
        </w:r>
        <w:r>
          <w:fldChar w:fldCharType="end"/>
        </w:r>
      </w:p>
    </w:sdtContent>
  </w:sdt>
  <w:p w14:paraId="13BF6FA0" w14:textId="77777777" w:rsidR="00D4794F" w:rsidRDefault="00D479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82D15" w14:textId="77777777" w:rsidR="001662A9" w:rsidRDefault="001662A9" w:rsidP="00D4794F">
      <w:r>
        <w:separator/>
      </w:r>
    </w:p>
  </w:footnote>
  <w:footnote w:type="continuationSeparator" w:id="0">
    <w:p w14:paraId="3A40CF8E" w14:textId="77777777" w:rsidR="001662A9" w:rsidRDefault="001662A9" w:rsidP="00D47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6793" w14:textId="1339D000" w:rsidR="009D04B5" w:rsidRPr="009D04B5" w:rsidRDefault="009D04B5">
    <w:pPr>
      <w:pStyle w:val="Encabezado"/>
      <w:rPr>
        <w:lang w:val="es-MX"/>
      </w:rPr>
    </w:pPr>
    <w:r>
      <w:rPr>
        <w:lang w:val="es-MX"/>
      </w:rPr>
      <w:t xml:space="preserve">                                                                                                                Toca: </w:t>
    </w:r>
    <w:r w:rsidR="00545E62">
      <w:rPr>
        <w:lang w:val="es-MX"/>
      </w:rPr>
      <w:t>63</w:t>
    </w:r>
    <w:r>
      <w:rPr>
        <w:lang w:val="es-MX"/>
      </w:rPr>
      <w:t>/202</w:t>
    </w:r>
    <w:r w:rsidR="00545E62">
      <w:rPr>
        <w:lang w:val="es-MX"/>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1BB1"/>
    <w:multiLevelType w:val="hybridMultilevel"/>
    <w:tmpl w:val="B92A048C"/>
    <w:lvl w:ilvl="0" w:tplc="924CEE8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153F4A0C"/>
    <w:multiLevelType w:val="hybridMultilevel"/>
    <w:tmpl w:val="D730F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5FB750D"/>
    <w:multiLevelType w:val="hybridMultilevel"/>
    <w:tmpl w:val="030E9E8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1BCF158A"/>
    <w:multiLevelType w:val="hybridMultilevel"/>
    <w:tmpl w:val="0B3A103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C093388"/>
    <w:multiLevelType w:val="hybridMultilevel"/>
    <w:tmpl w:val="5B705BC4"/>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5">
    <w:nsid w:val="1CCB3E90"/>
    <w:multiLevelType w:val="hybridMultilevel"/>
    <w:tmpl w:val="D8A6F914"/>
    <w:lvl w:ilvl="0" w:tplc="9AECB6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0A02DCA"/>
    <w:multiLevelType w:val="hybridMultilevel"/>
    <w:tmpl w:val="10B44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30275"/>
    <w:multiLevelType w:val="hybridMultilevel"/>
    <w:tmpl w:val="DDD0F50A"/>
    <w:lvl w:ilvl="0" w:tplc="4964D51A">
      <w:start w:val="1"/>
      <w:numFmt w:val="lowerLetter"/>
      <w:lvlText w:val="%1)"/>
      <w:lvlJc w:val="left"/>
      <w:pPr>
        <w:ind w:left="1070" w:hanging="360"/>
      </w:pPr>
      <w:rPr>
        <w:rFonts w:hint="default"/>
        <w:b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4CC6033F"/>
    <w:multiLevelType w:val="hybridMultilevel"/>
    <w:tmpl w:val="FA764894"/>
    <w:lvl w:ilvl="0" w:tplc="76503678">
      <w:start w:val="6"/>
      <w:numFmt w:val="bullet"/>
      <w:lvlText w:val="-"/>
      <w:lvlJc w:val="left"/>
      <w:pPr>
        <w:ind w:left="1069" w:hanging="360"/>
      </w:pPr>
      <w:rPr>
        <w:rFonts w:ascii="Arial" w:eastAsia="Times New Roman" w:hAnsi="Arial" w:cs="Arial"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586D22B7"/>
    <w:multiLevelType w:val="hybridMultilevel"/>
    <w:tmpl w:val="615441BA"/>
    <w:lvl w:ilvl="0" w:tplc="FE9E77B2">
      <w:start w:val="1"/>
      <w:numFmt w:val="lowerLetter"/>
      <w:lvlText w:val="%1)"/>
      <w:lvlJc w:val="left"/>
      <w:pPr>
        <w:ind w:left="1211" w:hanging="360"/>
      </w:pPr>
      <w:rPr>
        <w:rFonts w:eastAsia="Times New Roman"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5A942AC8"/>
    <w:multiLevelType w:val="hybridMultilevel"/>
    <w:tmpl w:val="59D22B14"/>
    <w:lvl w:ilvl="0" w:tplc="6BB2153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64B3046E"/>
    <w:multiLevelType w:val="hybridMultilevel"/>
    <w:tmpl w:val="B322A4CE"/>
    <w:lvl w:ilvl="0" w:tplc="B93CE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03D96"/>
    <w:multiLevelType w:val="hybridMultilevel"/>
    <w:tmpl w:val="D9DC90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92660"/>
    <w:multiLevelType w:val="hybridMultilevel"/>
    <w:tmpl w:val="E4D45A9C"/>
    <w:lvl w:ilvl="0" w:tplc="0B96F044">
      <w:start w:val="2"/>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7DC83E8D"/>
    <w:multiLevelType w:val="hybridMultilevel"/>
    <w:tmpl w:val="DC5AE2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7FE25BFA"/>
    <w:multiLevelType w:val="hybridMultilevel"/>
    <w:tmpl w:val="D1B489F4"/>
    <w:lvl w:ilvl="0" w:tplc="18E0CF86">
      <w:start w:val="1"/>
      <w:numFmt w:val="upp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5"/>
  </w:num>
  <w:num w:numId="2">
    <w:abstractNumId w:val="0"/>
  </w:num>
  <w:num w:numId="3">
    <w:abstractNumId w:val="2"/>
  </w:num>
  <w:num w:numId="4">
    <w:abstractNumId w:val="12"/>
  </w:num>
  <w:num w:numId="5">
    <w:abstractNumId w:val="14"/>
  </w:num>
  <w:num w:numId="6">
    <w:abstractNumId w:val="3"/>
  </w:num>
  <w:num w:numId="7">
    <w:abstractNumId w:val="5"/>
  </w:num>
  <w:num w:numId="8">
    <w:abstractNumId w:val="6"/>
  </w:num>
  <w:num w:numId="9">
    <w:abstractNumId w:val="1"/>
  </w:num>
  <w:num w:numId="10">
    <w:abstractNumId w:val="8"/>
  </w:num>
  <w:num w:numId="11">
    <w:abstractNumId w:val="9"/>
  </w:num>
  <w:num w:numId="12">
    <w:abstractNumId w:val="10"/>
  </w:num>
  <w:num w:numId="13">
    <w:abstractNumId w:val="7"/>
  </w:num>
  <w:num w:numId="14">
    <w:abstractNumId w:val="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0B"/>
    <w:rsid w:val="00020788"/>
    <w:rsid w:val="00021278"/>
    <w:rsid w:val="00040200"/>
    <w:rsid w:val="00043EA2"/>
    <w:rsid w:val="00092066"/>
    <w:rsid w:val="00095A01"/>
    <w:rsid w:val="000B1609"/>
    <w:rsid w:val="000B51F1"/>
    <w:rsid w:val="000C1D58"/>
    <w:rsid w:val="000E03AE"/>
    <w:rsid w:val="000E43F7"/>
    <w:rsid w:val="000F2F15"/>
    <w:rsid w:val="001034E5"/>
    <w:rsid w:val="00103645"/>
    <w:rsid w:val="00123CC2"/>
    <w:rsid w:val="00145DB6"/>
    <w:rsid w:val="00150AF4"/>
    <w:rsid w:val="001516E0"/>
    <w:rsid w:val="00161CCC"/>
    <w:rsid w:val="001662A9"/>
    <w:rsid w:val="0019724B"/>
    <w:rsid w:val="001A5463"/>
    <w:rsid w:val="001B074E"/>
    <w:rsid w:val="001B6AA4"/>
    <w:rsid w:val="001C785A"/>
    <w:rsid w:val="001D6517"/>
    <w:rsid w:val="001E5CAE"/>
    <w:rsid w:val="001E7D7B"/>
    <w:rsid w:val="001F5401"/>
    <w:rsid w:val="00217A8C"/>
    <w:rsid w:val="0022396A"/>
    <w:rsid w:val="00225437"/>
    <w:rsid w:val="002267AD"/>
    <w:rsid w:val="00236347"/>
    <w:rsid w:val="0024195D"/>
    <w:rsid w:val="00245030"/>
    <w:rsid w:val="00285B3A"/>
    <w:rsid w:val="002929CF"/>
    <w:rsid w:val="002948F9"/>
    <w:rsid w:val="00296945"/>
    <w:rsid w:val="002A74E7"/>
    <w:rsid w:val="002B39B3"/>
    <w:rsid w:val="002B525D"/>
    <w:rsid w:val="002B7B50"/>
    <w:rsid w:val="002C2A67"/>
    <w:rsid w:val="002D4E2C"/>
    <w:rsid w:val="003052AC"/>
    <w:rsid w:val="00315B8F"/>
    <w:rsid w:val="00332E85"/>
    <w:rsid w:val="003366ED"/>
    <w:rsid w:val="003469F3"/>
    <w:rsid w:val="00362191"/>
    <w:rsid w:val="00380EBA"/>
    <w:rsid w:val="00384E31"/>
    <w:rsid w:val="003A627F"/>
    <w:rsid w:val="003A7A38"/>
    <w:rsid w:val="003B0136"/>
    <w:rsid w:val="003B72A1"/>
    <w:rsid w:val="003C7108"/>
    <w:rsid w:val="003D1113"/>
    <w:rsid w:val="00401604"/>
    <w:rsid w:val="004038D6"/>
    <w:rsid w:val="00404695"/>
    <w:rsid w:val="00406E5B"/>
    <w:rsid w:val="004076BC"/>
    <w:rsid w:val="0042334A"/>
    <w:rsid w:val="00424C9B"/>
    <w:rsid w:val="00435BCB"/>
    <w:rsid w:val="00445C4F"/>
    <w:rsid w:val="00455479"/>
    <w:rsid w:val="00456828"/>
    <w:rsid w:val="004574C7"/>
    <w:rsid w:val="00460BC8"/>
    <w:rsid w:val="004834DC"/>
    <w:rsid w:val="004A3A18"/>
    <w:rsid w:val="004B4052"/>
    <w:rsid w:val="004B4B1F"/>
    <w:rsid w:val="004C281B"/>
    <w:rsid w:val="004D3587"/>
    <w:rsid w:val="004E150A"/>
    <w:rsid w:val="004E530D"/>
    <w:rsid w:val="004E604E"/>
    <w:rsid w:val="004E6BB0"/>
    <w:rsid w:val="005020F0"/>
    <w:rsid w:val="00506531"/>
    <w:rsid w:val="0051063B"/>
    <w:rsid w:val="00516178"/>
    <w:rsid w:val="00527518"/>
    <w:rsid w:val="00527B96"/>
    <w:rsid w:val="00530785"/>
    <w:rsid w:val="005341EC"/>
    <w:rsid w:val="005358F2"/>
    <w:rsid w:val="00545E62"/>
    <w:rsid w:val="005548FC"/>
    <w:rsid w:val="005B1B85"/>
    <w:rsid w:val="005B2B1E"/>
    <w:rsid w:val="005B4EDA"/>
    <w:rsid w:val="005E3DA5"/>
    <w:rsid w:val="005F15E0"/>
    <w:rsid w:val="005F6203"/>
    <w:rsid w:val="00605DCD"/>
    <w:rsid w:val="00612D6B"/>
    <w:rsid w:val="00615F14"/>
    <w:rsid w:val="00622081"/>
    <w:rsid w:val="00625886"/>
    <w:rsid w:val="00634054"/>
    <w:rsid w:val="00636461"/>
    <w:rsid w:val="00640DF4"/>
    <w:rsid w:val="00641D86"/>
    <w:rsid w:val="00643DE0"/>
    <w:rsid w:val="00650C2B"/>
    <w:rsid w:val="00655756"/>
    <w:rsid w:val="00663B85"/>
    <w:rsid w:val="00664003"/>
    <w:rsid w:val="0068146C"/>
    <w:rsid w:val="0068201F"/>
    <w:rsid w:val="00684AA7"/>
    <w:rsid w:val="00687DD0"/>
    <w:rsid w:val="006A1251"/>
    <w:rsid w:val="006A25AC"/>
    <w:rsid w:val="006C40A4"/>
    <w:rsid w:val="006D0602"/>
    <w:rsid w:val="006E0A57"/>
    <w:rsid w:val="006E0ADF"/>
    <w:rsid w:val="006E30F5"/>
    <w:rsid w:val="006F40CA"/>
    <w:rsid w:val="006F4158"/>
    <w:rsid w:val="006F6C1D"/>
    <w:rsid w:val="00701467"/>
    <w:rsid w:val="0070333D"/>
    <w:rsid w:val="00721695"/>
    <w:rsid w:val="00733B4F"/>
    <w:rsid w:val="00744F43"/>
    <w:rsid w:val="00760F10"/>
    <w:rsid w:val="00763A4A"/>
    <w:rsid w:val="00766843"/>
    <w:rsid w:val="00772095"/>
    <w:rsid w:val="00777CCD"/>
    <w:rsid w:val="00777E1C"/>
    <w:rsid w:val="00791132"/>
    <w:rsid w:val="007B0355"/>
    <w:rsid w:val="007B3E44"/>
    <w:rsid w:val="007B3E5C"/>
    <w:rsid w:val="007F4C4C"/>
    <w:rsid w:val="007F4D61"/>
    <w:rsid w:val="007F515E"/>
    <w:rsid w:val="00813956"/>
    <w:rsid w:val="008161AA"/>
    <w:rsid w:val="00821754"/>
    <w:rsid w:val="00833E9B"/>
    <w:rsid w:val="00853822"/>
    <w:rsid w:val="00863579"/>
    <w:rsid w:val="00867969"/>
    <w:rsid w:val="008806B2"/>
    <w:rsid w:val="00881530"/>
    <w:rsid w:val="00882C08"/>
    <w:rsid w:val="00895595"/>
    <w:rsid w:val="008971ED"/>
    <w:rsid w:val="00897E88"/>
    <w:rsid w:val="008A73EC"/>
    <w:rsid w:val="008D4B1C"/>
    <w:rsid w:val="008D55DC"/>
    <w:rsid w:val="008F0DDD"/>
    <w:rsid w:val="008F291D"/>
    <w:rsid w:val="008F5E44"/>
    <w:rsid w:val="009016AB"/>
    <w:rsid w:val="009051E9"/>
    <w:rsid w:val="00907613"/>
    <w:rsid w:val="009257C8"/>
    <w:rsid w:val="00933B90"/>
    <w:rsid w:val="009530C1"/>
    <w:rsid w:val="009737D3"/>
    <w:rsid w:val="009A1190"/>
    <w:rsid w:val="009A1E8D"/>
    <w:rsid w:val="009A2F16"/>
    <w:rsid w:val="009A4DEA"/>
    <w:rsid w:val="009B5F6E"/>
    <w:rsid w:val="009C728A"/>
    <w:rsid w:val="009D04B5"/>
    <w:rsid w:val="009D1CCC"/>
    <w:rsid w:val="009D2166"/>
    <w:rsid w:val="009D4EC5"/>
    <w:rsid w:val="009E6FC8"/>
    <w:rsid w:val="009F5E92"/>
    <w:rsid w:val="00A02DC2"/>
    <w:rsid w:val="00A16505"/>
    <w:rsid w:val="00A31DA0"/>
    <w:rsid w:val="00A3498F"/>
    <w:rsid w:val="00A452F0"/>
    <w:rsid w:val="00A4668C"/>
    <w:rsid w:val="00A7313D"/>
    <w:rsid w:val="00AA7D0A"/>
    <w:rsid w:val="00AE0892"/>
    <w:rsid w:val="00AF6782"/>
    <w:rsid w:val="00B35E14"/>
    <w:rsid w:val="00B5330A"/>
    <w:rsid w:val="00B54106"/>
    <w:rsid w:val="00B54602"/>
    <w:rsid w:val="00B633CD"/>
    <w:rsid w:val="00B67DA5"/>
    <w:rsid w:val="00B758EE"/>
    <w:rsid w:val="00B80CBC"/>
    <w:rsid w:val="00B83880"/>
    <w:rsid w:val="00BB3E55"/>
    <w:rsid w:val="00BD4FB9"/>
    <w:rsid w:val="00BD7D19"/>
    <w:rsid w:val="00C037D7"/>
    <w:rsid w:val="00C130BB"/>
    <w:rsid w:val="00C13D6D"/>
    <w:rsid w:val="00C140C7"/>
    <w:rsid w:val="00C21675"/>
    <w:rsid w:val="00C440D8"/>
    <w:rsid w:val="00C46218"/>
    <w:rsid w:val="00C53775"/>
    <w:rsid w:val="00C558B9"/>
    <w:rsid w:val="00C964B6"/>
    <w:rsid w:val="00CA0C0B"/>
    <w:rsid w:val="00CA645F"/>
    <w:rsid w:val="00CB0500"/>
    <w:rsid w:val="00CB0E86"/>
    <w:rsid w:val="00CB47E1"/>
    <w:rsid w:val="00CB4D67"/>
    <w:rsid w:val="00CE4965"/>
    <w:rsid w:val="00CF52E8"/>
    <w:rsid w:val="00CF67F1"/>
    <w:rsid w:val="00D11E09"/>
    <w:rsid w:val="00D15266"/>
    <w:rsid w:val="00D15BF0"/>
    <w:rsid w:val="00D1630F"/>
    <w:rsid w:val="00D33D17"/>
    <w:rsid w:val="00D4794F"/>
    <w:rsid w:val="00D5728E"/>
    <w:rsid w:val="00D63AFC"/>
    <w:rsid w:val="00D769A0"/>
    <w:rsid w:val="00D858EF"/>
    <w:rsid w:val="00D876EC"/>
    <w:rsid w:val="00D947D4"/>
    <w:rsid w:val="00D9492B"/>
    <w:rsid w:val="00DA374C"/>
    <w:rsid w:val="00DA62D3"/>
    <w:rsid w:val="00DB330B"/>
    <w:rsid w:val="00DB6103"/>
    <w:rsid w:val="00DB789B"/>
    <w:rsid w:val="00DE0908"/>
    <w:rsid w:val="00DE7787"/>
    <w:rsid w:val="00E20AD2"/>
    <w:rsid w:val="00E27504"/>
    <w:rsid w:val="00E32AA5"/>
    <w:rsid w:val="00E350C3"/>
    <w:rsid w:val="00E36141"/>
    <w:rsid w:val="00E37AC0"/>
    <w:rsid w:val="00E472DE"/>
    <w:rsid w:val="00E50E0E"/>
    <w:rsid w:val="00E61AB8"/>
    <w:rsid w:val="00E62011"/>
    <w:rsid w:val="00E866BC"/>
    <w:rsid w:val="00E97D94"/>
    <w:rsid w:val="00EA5B54"/>
    <w:rsid w:val="00EA7654"/>
    <w:rsid w:val="00EB0513"/>
    <w:rsid w:val="00EB1CB3"/>
    <w:rsid w:val="00ED46C6"/>
    <w:rsid w:val="00ED6408"/>
    <w:rsid w:val="00EE1DDE"/>
    <w:rsid w:val="00EE7D3A"/>
    <w:rsid w:val="00F005FA"/>
    <w:rsid w:val="00F10751"/>
    <w:rsid w:val="00F27F87"/>
    <w:rsid w:val="00F30FCB"/>
    <w:rsid w:val="00F43654"/>
    <w:rsid w:val="00F768F7"/>
    <w:rsid w:val="00F8673D"/>
    <w:rsid w:val="00F9072B"/>
    <w:rsid w:val="00F97EC1"/>
    <w:rsid w:val="00FA0AE4"/>
    <w:rsid w:val="00FB393E"/>
    <w:rsid w:val="00FC05F0"/>
    <w:rsid w:val="00FC4519"/>
    <w:rsid w:val="00FD0A62"/>
    <w:rsid w:val="00FE3DBE"/>
    <w:rsid w:val="00FE42A1"/>
    <w:rsid w:val="00FE63F6"/>
    <w:rsid w:val="00FF29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103A"/>
  <w15:docId w15:val="{CAA93517-4D5B-4DA0-92AB-0BDB1A5F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0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2450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B330B"/>
    <w:pPr>
      <w:spacing w:line="480" w:lineRule="auto"/>
      <w:jc w:val="both"/>
    </w:pPr>
    <w:rPr>
      <w:rFonts w:ascii="Arial" w:hAnsi="Arial" w:cs="Arial"/>
      <w:sz w:val="28"/>
    </w:rPr>
  </w:style>
  <w:style w:type="character" w:customStyle="1" w:styleId="TextoindependienteCar">
    <w:name w:val="Texto independiente Car"/>
    <w:basedOn w:val="Fuentedeprrafopredeter"/>
    <w:link w:val="Textoindependiente"/>
    <w:rsid w:val="00DB330B"/>
    <w:rPr>
      <w:rFonts w:ascii="Arial" w:eastAsia="Times New Roman" w:hAnsi="Arial" w:cs="Arial"/>
      <w:sz w:val="28"/>
      <w:szCs w:val="24"/>
      <w:lang w:val="es-ES" w:eastAsia="es-ES"/>
    </w:rPr>
  </w:style>
  <w:style w:type="paragraph" w:styleId="Encabezado">
    <w:name w:val="header"/>
    <w:basedOn w:val="Normal"/>
    <w:link w:val="EncabezadoCar"/>
    <w:uiPriority w:val="99"/>
    <w:unhideWhenUsed/>
    <w:rsid w:val="00D4794F"/>
    <w:pPr>
      <w:tabs>
        <w:tab w:val="center" w:pos="4419"/>
        <w:tab w:val="right" w:pos="8838"/>
      </w:tabs>
    </w:pPr>
  </w:style>
  <w:style w:type="character" w:customStyle="1" w:styleId="EncabezadoCar">
    <w:name w:val="Encabezado Car"/>
    <w:basedOn w:val="Fuentedeprrafopredeter"/>
    <w:link w:val="Encabezado"/>
    <w:uiPriority w:val="99"/>
    <w:rsid w:val="00D4794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794F"/>
    <w:pPr>
      <w:tabs>
        <w:tab w:val="center" w:pos="4419"/>
        <w:tab w:val="right" w:pos="8838"/>
      </w:tabs>
    </w:pPr>
  </w:style>
  <w:style w:type="character" w:customStyle="1" w:styleId="PiedepginaCar">
    <w:name w:val="Pie de página Car"/>
    <w:basedOn w:val="Fuentedeprrafopredeter"/>
    <w:link w:val="Piedepgina"/>
    <w:uiPriority w:val="99"/>
    <w:rsid w:val="00D4794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4794F"/>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94F"/>
    <w:rPr>
      <w:rFonts w:ascii="Tahoma" w:eastAsia="Times New Roman" w:hAnsi="Tahoma" w:cs="Tahoma"/>
      <w:sz w:val="16"/>
      <w:szCs w:val="16"/>
      <w:lang w:val="es-ES" w:eastAsia="es-ES"/>
    </w:rPr>
  </w:style>
  <w:style w:type="paragraph" w:styleId="Prrafodelista">
    <w:name w:val="List Paragraph"/>
    <w:basedOn w:val="Normal"/>
    <w:uiPriority w:val="34"/>
    <w:qFormat/>
    <w:rsid w:val="00D15266"/>
    <w:pPr>
      <w:ind w:left="720"/>
      <w:contextualSpacing/>
    </w:pPr>
  </w:style>
  <w:style w:type="paragraph" w:styleId="Sinespaciado">
    <w:name w:val="No Spacing"/>
    <w:uiPriority w:val="1"/>
    <w:qFormat/>
    <w:rsid w:val="003A627F"/>
    <w:pPr>
      <w:spacing w:after="0"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245030"/>
    <w:rPr>
      <w:rFonts w:asciiTheme="majorHAnsi" w:eastAsiaTheme="majorEastAsia" w:hAnsiTheme="majorHAnsi" w:cstheme="majorBidi"/>
      <w:color w:val="2E74B5" w:themeColor="accent1" w:themeShade="BF"/>
      <w:sz w:val="26"/>
      <w:szCs w:val="26"/>
      <w:lang w:val="es-ES" w:eastAsia="es-ES"/>
    </w:rPr>
  </w:style>
  <w:style w:type="paragraph" w:styleId="Textonotaalfinal">
    <w:name w:val="endnote text"/>
    <w:basedOn w:val="Normal"/>
    <w:link w:val="TextonotaalfinalCar"/>
    <w:uiPriority w:val="99"/>
    <w:semiHidden/>
    <w:unhideWhenUsed/>
    <w:rsid w:val="00103645"/>
    <w:rPr>
      <w:sz w:val="20"/>
      <w:szCs w:val="20"/>
    </w:rPr>
  </w:style>
  <w:style w:type="character" w:customStyle="1" w:styleId="TextonotaalfinalCar">
    <w:name w:val="Texto nota al final Car"/>
    <w:basedOn w:val="Fuentedeprrafopredeter"/>
    <w:link w:val="Textonotaalfinal"/>
    <w:uiPriority w:val="99"/>
    <w:semiHidden/>
    <w:rsid w:val="00103645"/>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103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F57A-F104-4A0F-BD7F-F96EB790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5936</Words>
  <Characters>32650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Gallegos Martinez</dc:creator>
  <cp:lastModifiedBy>X</cp:lastModifiedBy>
  <cp:revision>2</cp:revision>
  <cp:lastPrinted>2021-09-28T20:05:00Z</cp:lastPrinted>
  <dcterms:created xsi:type="dcterms:W3CDTF">2022-02-18T21:45:00Z</dcterms:created>
  <dcterms:modified xsi:type="dcterms:W3CDTF">2022-02-18T21:45:00Z</dcterms:modified>
</cp:coreProperties>
</file>